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A796" w14:textId="0C07104F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7358FD4" wp14:editId="4829DE3E">
            <wp:simplePos x="0" y="0"/>
            <wp:positionH relativeFrom="column">
              <wp:posOffset>2374900</wp:posOffset>
            </wp:positionH>
            <wp:positionV relativeFrom="paragraph">
              <wp:posOffset>0</wp:posOffset>
            </wp:positionV>
            <wp:extent cx="1438275" cy="121920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57E4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CBF406C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E65AA13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3088597" w14:textId="77777777" w:rsidR="00227BB6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7F54C02" w14:textId="2189A339" w:rsidR="00F84177" w:rsidRDefault="00227BB6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      </w:t>
      </w:r>
      <w:r w:rsidR="00E80173">
        <w:rPr>
          <w:rFonts w:ascii="Tahoma" w:hAnsi="Tahoma" w:cs="Tahoma"/>
          <w:b/>
          <w:bCs/>
          <w:sz w:val="24"/>
          <w:szCs w:val="24"/>
          <w:lang w:val="en-GB"/>
        </w:rPr>
        <w:t xml:space="preserve">TENDER NUMBER 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EACC/25/2021-2022</w:t>
      </w:r>
    </w:p>
    <w:p w14:paraId="1502CA8C" w14:textId="7440C6F4" w:rsidR="00F84177" w:rsidRPr="00F84177" w:rsidRDefault="00F84177" w:rsidP="00F84177">
      <w:pPr>
        <w:spacing w:after="0" w:line="240" w:lineRule="auto"/>
        <w:ind w:left="921" w:right="775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F84177">
        <w:rPr>
          <w:rFonts w:ascii="Tahoma" w:hAnsi="Tahoma" w:cs="Tahoma"/>
          <w:b/>
          <w:bCs/>
          <w:sz w:val="24"/>
          <w:szCs w:val="24"/>
          <w:lang w:val="en-GB"/>
        </w:rPr>
        <w:t>IFMIS NEGOTIATION NO:</w:t>
      </w:r>
      <w:r w:rsidR="00E80173" w:rsidRPr="00E80173">
        <w:rPr>
          <w:rFonts w:ascii="Bookman Old Style" w:hAnsi="Bookman Old Style" w:cs="Footlight MT Light"/>
          <w:spacing w:val="3"/>
          <w:sz w:val="32"/>
          <w:szCs w:val="32"/>
        </w:rPr>
        <w:t xml:space="preserve"> </w:t>
      </w:r>
      <w:r w:rsidR="00E80173" w:rsidRPr="00E80173">
        <w:rPr>
          <w:rFonts w:ascii="Tahoma" w:hAnsi="Tahoma" w:cs="Tahoma"/>
          <w:b/>
          <w:bCs/>
          <w:sz w:val="24"/>
          <w:szCs w:val="24"/>
          <w:lang w:val="en-GB"/>
        </w:rPr>
        <w:t>916500</w:t>
      </w:r>
    </w:p>
    <w:p w14:paraId="6AF29C69" w14:textId="176B17D4" w:rsidR="00F84177" w:rsidRDefault="00F84177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A73D8EC" w14:textId="4FB84317" w:rsidR="00E80173" w:rsidRPr="00E80173" w:rsidRDefault="00E80173" w:rsidP="00E80173">
      <w:pPr>
        <w:spacing w:after="0" w:line="240" w:lineRule="auto"/>
        <w:ind w:right="55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 xml:space="preserve">TENDER </w:t>
      </w:r>
      <w:r w:rsidRPr="00E80173">
        <w:rPr>
          <w:rFonts w:ascii="Bookman Old Style" w:eastAsia="Times New Roman" w:hAnsi="Bookman Old Style" w:cs="Bookman Old Style"/>
          <w:spacing w:val="-4"/>
          <w:sz w:val="40"/>
          <w:szCs w:val="40"/>
          <w:lang w:val="en-US"/>
        </w:rPr>
        <w:t>D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OCUM</w:t>
      </w:r>
      <w:r w:rsidRPr="00E80173">
        <w:rPr>
          <w:rFonts w:ascii="Bookman Old Style" w:eastAsia="Times New Roman" w:hAnsi="Bookman Old Style" w:cs="Bookman Old Style"/>
          <w:spacing w:val="-2"/>
          <w:sz w:val="40"/>
          <w:szCs w:val="40"/>
          <w:lang w:val="en-US"/>
        </w:rPr>
        <w:t>E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NT FOR PROPOSED FACE LIFTING OF EACC’S</w:t>
      </w:r>
    </w:p>
    <w:p w14:paraId="19558A7D" w14:textId="77777777" w:rsidR="00E80173" w:rsidRPr="00E80173" w:rsidRDefault="00E80173" w:rsidP="00E80173">
      <w:pPr>
        <w:spacing w:before="1" w:after="0" w:line="240" w:lineRule="auto"/>
        <w:ind w:left="1134" w:right="1005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INTEGRITY CENTER HOUSE -PH</w:t>
      </w:r>
      <w:r w:rsidRPr="00E80173">
        <w:rPr>
          <w:rFonts w:ascii="Bookman Old Style" w:eastAsia="Times New Roman" w:hAnsi="Bookman Old Style" w:cs="Bookman Old Style"/>
          <w:spacing w:val="-3"/>
          <w:sz w:val="40"/>
          <w:szCs w:val="40"/>
          <w:lang w:val="en-US"/>
        </w:rPr>
        <w:t>A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SE 1</w:t>
      </w:r>
    </w:p>
    <w:p w14:paraId="01AEA317" w14:textId="77777777" w:rsidR="00E80173" w:rsidRPr="00E80173" w:rsidRDefault="00E80173" w:rsidP="00E80173">
      <w:pPr>
        <w:spacing w:after="0" w:line="240" w:lineRule="auto"/>
        <w:ind w:left="1134" w:right="1005"/>
        <w:rPr>
          <w:rFonts w:ascii="Bookman Old Style" w:eastAsia="Times New Roman" w:hAnsi="Bookman Old Style" w:cs="Times New Roman"/>
          <w:sz w:val="20"/>
          <w:szCs w:val="20"/>
          <w:lang w:val="en-US"/>
        </w:rPr>
      </w:pPr>
    </w:p>
    <w:p w14:paraId="23B34ABD" w14:textId="77777777" w:rsidR="00E80173" w:rsidRPr="00E80173" w:rsidRDefault="00E80173" w:rsidP="00E80173">
      <w:pPr>
        <w:spacing w:before="12" w:after="0" w:line="240" w:lineRule="auto"/>
        <w:ind w:left="1134" w:right="1005"/>
        <w:rPr>
          <w:rFonts w:ascii="Bookman Old Style" w:eastAsia="Times New Roman" w:hAnsi="Bookman Old Style" w:cs="Times New Roman"/>
          <w:sz w:val="26"/>
          <w:szCs w:val="26"/>
          <w:lang w:val="en-US"/>
        </w:rPr>
      </w:pPr>
    </w:p>
    <w:p w14:paraId="3046F849" w14:textId="05AE6162" w:rsidR="00E80173" w:rsidRPr="00E80173" w:rsidRDefault="00E80173" w:rsidP="00E80173">
      <w:pPr>
        <w:spacing w:after="0" w:line="240" w:lineRule="auto"/>
        <w:ind w:left="1134" w:right="1005"/>
        <w:jc w:val="center"/>
        <w:rPr>
          <w:rFonts w:ascii="Bookman Old Style" w:eastAsia="Times New Roman" w:hAnsi="Bookman Old Style" w:cs="Bookman Old Style"/>
          <w:sz w:val="40"/>
          <w:szCs w:val="40"/>
          <w:lang w:val="en-US"/>
        </w:rPr>
      </w:pP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SUPPLY, DELIVERY OF 2</w:t>
      </w:r>
      <w:r>
        <w:rPr>
          <w:rFonts w:ascii="Bookman Old Style" w:eastAsia="Times New Roman" w:hAnsi="Bookman Old Style" w:cs="Bookman Old Style"/>
          <w:sz w:val="40"/>
          <w:szCs w:val="40"/>
          <w:lang w:val="en-US"/>
        </w:rPr>
        <w:t xml:space="preserve"> 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 xml:space="preserve">NO. </w:t>
      </w:r>
      <w:r w:rsidRPr="00E80173">
        <w:rPr>
          <w:rFonts w:ascii="Bookman Old Style" w:eastAsia="Times New Roman" w:hAnsi="Bookman Old Style" w:cs="Bookman Old Style"/>
          <w:spacing w:val="-3"/>
          <w:sz w:val="40"/>
          <w:szCs w:val="40"/>
          <w:lang w:val="en-US"/>
        </w:rPr>
        <w:t>S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CEN</w:t>
      </w:r>
      <w:r w:rsidRPr="00E80173">
        <w:rPr>
          <w:rFonts w:ascii="Bookman Old Style" w:eastAsia="Times New Roman" w:hAnsi="Bookman Old Style" w:cs="Bookman Old Style"/>
          <w:spacing w:val="-3"/>
          <w:sz w:val="40"/>
          <w:szCs w:val="40"/>
          <w:lang w:val="en-US"/>
        </w:rPr>
        <w:t>I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C</w:t>
      </w:r>
      <w:r w:rsidRPr="00E80173">
        <w:rPr>
          <w:rFonts w:ascii="Bookman Old Style" w:eastAsia="Times New Roman" w:hAnsi="Bookman Old Style" w:cs="Bookman Old Style"/>
          <w:spacing w:val="2"/>
          <w:sz w:val="40"/>
          <w:szCs w:val="40"/>
          <w:lang w:val="en-US"/>
        </w:rPr>
        <w:t xml:space="preserve"> 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PA</w:t>
      </w:r>
      <w:r w:rsidRPr="00E80173">
        <w:rPr>
          <w:rFonts w:ascii="Bookman Old Style" w:eastAsia="Times New Roman" w:hAnsi="Bookman Old Style" w:cs="Bookman Old Style"/>
          <w:spacing w:val="-2"/>
          <w:sz w:val="40"/>
          <w:szCs w:val="40"/>
          <w:lang w:val="en-US"/>
        </w:rPr>
        <w:t>S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S</w:t>
      </w:r>
      <w:r w:rsidRPr="00E80173">
        <w:rPr>
          <w:rFonts w:ascii="Bookman Old Style" w:eastAsia="Times New Roman" w:hAnsi="Bookman Old Style" w:cs="Bookman Old Style"/>
          <w:spacing w:val="-4"/>
          <w:sz w:val="40"/>
          <w:szCs w:val="40"/>
          <w:lang w:val="en-US"/>
        </w:rPr>
        <w:t>E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N</w:t>
      </w:r>
      <w:r w:rsidRPr="00E80173">
        <w:rPr>
          <w:rFonts w:ascii="Bookman Old Style" w:eastAsia="Times New Roman" w:hAnsi="Bookman Old Style" w:cs="Bookman Old Style"/>
          <w:spacing w:val="-2"/>
          <w:sz w:val="40"/>
          <w:szCs w:val="40"/>
          <w:lang w:val="en-US"/>
        </w:rPr>
        <w:t>G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ER L</w:t>
      </w:r>
      <w:r w:rsidRPr="00E80173">
        <w:rPr>
          <w:rFonts w:ascii="Bookman Old Style" w:eastAsia="Times New Roman" w:hAnsi="Bookman Old Style" w:cs="Bookman Old Style"/>
          <w:spacing w:val="-2"/>
          <w:sz w:val="40"/>
          <w:szCs w:val="40"/>
          <w:lang w:val="en-US"/>
        </w:rPr>
        <w:t>I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F</w:t>
      </w:r>
      <w:r w:rsidRPr="00E80173">
        <w:rPr>
          <w:rFonts w:ascii="Bookman Old Style" w:eastAsia="Times New Roman" w:hAnsi="Bookman Old Style" w:cs="Bookman Old Style"/>
          <w:spacing w:val="1"/>
          <w:sz w:val="40"/>
          <w:szCs w:val="40"/>
          <w:lang w:val="en-US"/>
        </w:rPr>
        <w:t>T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S</w:t>
      </w:r>
      <w:r w:rsidRPr="00E80173">
        <w:rPr>
          <w:rFonts w:ascii="Bookman Old Style" w:eastAsia="Times New Roman" w:hAnsi="Bookman Old Style" w:cs="Bookman Old Style"/>
          <w:spacing w:val="3"/>
          <w:sz w:val="40"/>
          <w:szCs w:val="40"/>
          <w:lang w:val="en-US"/>
        </w:rPr>
        <w:t xml:space="preserve"> </w:t>
      </w:r>
      <w:r w:rsidRPr="00E80173">
        <w:rPr>
          <w:rFonts w:ascii="Bookman Old Style" w:eastAsia="Times New Roman" w:hAnsi="Bookman Old Style" w:cs="Bookman Old Style"/>
          <w:spacing w:val="-3"/>
          <w:sz w:val="40"/>
          <w:szCs w:val="40"/>
          <w:lang w:val="en-US"/>
        </w:rPr>
        <w:t>S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UB- CONTR</w:t>
      </w:r>
      <w:r w:rsidRPr="00E80173">
        <w:rPr>
          <w:rFonts w:ascii="Bookman Old Style" w:eastAsia="Times New Roman" w:hAnsi="Bookman Old Style" w:cs="Bookman Old Style"/>
          <w:spacing w:val="-3"/>
          <w:sz w:val="40"/>
          <w:szCs w:val="40"/>
          <w:lang w:val="en-US"/>
        </w:rPr>
        <w:t>A</w:t>
      </w:r>
      <w:r w:rsidRPr="00E80173">
        <w:rPr>
          <w:rFonts w:ascii="Bookman Old Style" w:eastAsia="Times New Roman" w:hAnsi="Bookman Old Style" w:cs="Bookman Old Style"/>
          <w:sz w:val="40"/>
          <w:szCs w:val="40"/>
          <w:lang w:val="en-US"/>
        </w:rPr>
        <w:t>CT</w:t>
      </w:r>
    </w:p>
    <w:p w14:paraId="027DCD6D" w14:textId="77777777" w:rsidR="00F84177" w:rsidRDefault="00F84177" w:rsidP="00B05787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610E0B3" w14:textId="7335974E" w:rsidR="00D16D67" w:rsidRDefault="00D16D67" w:rsidP="00F84177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>AD</w:t>
      </w:r>
      <w:r w:rsidR="00C33CA1">
        <w:rPr>
          <w:rFonts w:ascii="Tahoma" w:hAnsi="Tahoma" w:cs="Tahoma"/>
          <w:b/>
          <w:bCs/>
          <w:sz w:val="24"/>
          <w:szCs w:val="24"/>
          <w:lang w:val="en-GB"/>
        </w:rPr>
        <w:t>DE</w:t>
      </w:r>
      <w:r w:rsidRPr="00D16D67">
        <w:rPr>
          <w:rFonts w:ascii="Tahoma" w:hAnsi="Tahoma" w:cs="Tahoma"/>
          <w:b/>
          <w:bCs/>
          <w:sz w:val="24"/>
          <w:szCs w:val="24"/>
          <w:lang w:val="en-GB"/>
        </w:rPr>
        <w:t xml:space="preserve">NDUM </w:t>
      </w:r>
      <w:r w:rsidR="00377CC3">
        <w:rPr>
          <w:rFonts w:ascii="Tahoma" w:hAnsi="Tahoma" w:cs="Tahoma"/>
          <w:b/>
          <w:bCs/>
          <w:sz w:val="24"/>
          <w:szCs w:val="24"/>
          <w:lang w:val="en-GB"/>
        </w:rPr>
        <w:t>ONE</w:t>
      </w:r>
      <w:r w:rsidR="00B05787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69FA894A" w14:textId="4A289B7F" w:rsidR="00F84177" w:rsidRDefault="00F84177" w:rsidP="00F84177">
      <w:pPr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>1</w:t>
      </w:r>
      <w:r w:rsidR="00366984">
        <w:rPr>
          <w:rFonts w:ascii="Tahoma" w:hAnsi="Tahoma" w:cs="Tahoma"/>
          <w:b/>
          <w:bCs/>
          <w:sz w:val="24"/>
          <w:szCs w:val="24"/>
          <w:lang w:val="en-GB"/>
        </w:rPr>
        <w:t>8</w:t>
      </w:r>
      <w:r w:rsidRPr="00F84177">
        <w:rPr>
          <w:rFonts w:ascii="Tahoma" w:hAnsi="Tahoma" w:cs="Tahoma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January 2022</w:t>
      </w:r>
    </w:p>
    <w:p w14:paraId="1ABBB9E0" w14:textId="77777777" w:rsidR="00553B0F" w:rsidRDefault="00553B0F" w:rsidP="00D16D67">
      <w:pPr>
        <w:jc w:val="center"/>
        <w:rPr>
          <w:rFonts w:ascii="Tahoma" w:hAnsi="Tahoma" w:cs="Tahoma"/>
          <w:sz w:val="24"/>
          <w:szCs w:val="24"/>
        </w:rPr>
      </w:pPr>
    </w:p>
    <w:p w14:paraId="644AC2B2" w14:textId="268F82B9" w:rsidR="005755B3" w:rsidRDefault="00F84177" w:rsidP="00F841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In accordance with the “Tender for Proposed Face Lifting of EACC’s Integrity Centre House</w:t>
      </w:r>
      <w:r w:rsidR="00E80173">
        <w:rPr>
          <w:rFonts w:ascii="Tahoma" w:hAnsi="Tahoma" w:cs="Tahoma"/>
          <w:sz w:val="24"/>
          <w:szCs w:val="24"/>
          <w:lang w:val="en-US"/>
        </w:rPr>
        <w:t xml:space="preserve"> – Supply, Delivery of 2 no. Scenic Passenger Lifts Sub-Contract</w:t>
      </w:r>
      <w:r>
        <w:rPr>
          <w:rFonts w:ascii="Tahoma" w:hAnsi="Tahoma" w:cs="Tahoma"/>
          <w:sz w:val="24"/>
          <w:szCs w:val="24"/>
          <w:lang w:val="en-US"/>
        </w:rPr>
        <w:t>”, EACC Hereby issues Addendum No 1</w:t>
      </w:r>
      <w:r w:rsidR="00D16D67" w:rsidRPr="00D16D67">
        <w:rPr>
          <w:rFonts w:ascii="Tahoma" w:hAnsi="Tahoma" w:cs="Tahoma"/>
          <w:sz w:val="24"/>
          <w:szCs w:val="24"/>
        </w:rPr>
        <w:t xml:space="preserve"> </w:t>
      </w:r>
      <w:r w:rsidR="00D16D67" w:rsidRPr="00D16D67">
        <w:rPr>
          <w:rFonts w:ascii="Tahoma" w:hAnsi="Tahoma" w:cs="Tahoma"/>
          <w:sz w:val="24"/>
          <w:szCs w:val="24"/>
        </w:rPr>
        <w:br/>
      </w:r>
    </w:p>
    <w:p w14:paraId="240538A0" w14:textId="55A9FECA" w:rsidR="005755B3" w:rsidRPr="005755B3" w:rsidRDefault="005755B3" w:rsidP="005755B3">
      <w:pPr>
        <w:pStyle w:val="Heading1"/>
        <w:tabs>
          <w:tab w:val="clear" w:pos="720"/>
        </w:tabs>
        <w:ind w:left="0" w:firstLine="0"/>
        <w:jc w:val="left"/>
        <w:rPr>
          <w:sz w:val="22"/>
          <w:szCs w:val="22"/>
        </w:rPr>
      </w:pPr>
      <w:bookmarkStart w:id="0" w:name="_Toc89867805"/>
      <w:r w:rsidRPr="005755B3">
        <w:rPr>
          <w:rFonts w:ascii="Tahoma" w:eastAsiaTheme="minorHAnsi" w:hAnsi="Tahoma" w:cs="Tahoma"/>
          <w:bCs w:val="0"/>
          <w:kern w:val="0"/>
          <w:sz w:val="24"/>
          <w:szCs w:val="24"/>
          <w:u w:val="none"/>
        </w:rPr>
        <w:t>SECTION III - EVALUATION AND QUALIFICATION CRITERIA</w:t>
      </w:r>
      <w:bookmarkEnd w:id="0"/>
    </w:p>
    <w:p w14:paraId="431B29D4" w14:textId="799D7405" w:rsidR="00F84177" w:rsidRDefault="00F84177" w:rsidP="00F84177">
      <w:pPr>
        <w:rPr>
          <w:rFonts w:ascii="Tahoma" w:hAnsi="Tahoma" w:cs="Tahoma"/>
          <w:sz w:val="24"/>
          <w:szCs w:val="24"/>
          <w:lang w:val="en-GB"/>
        </w:rPr>
      </w:pPr>
    </w:p>
    <w:p w14:paraId="2878E0A6" w14:textId="26373E95" w:rsidR="005755B3" w:rsidRPr="005755B3" w:rsidRDefault="005755B3" w:rsidP="00F84177">
      <w:pPr>
        <w:rPr>
          <w:rFonts w:ascii="Tahoma" w:hAnsi="Tahoma" w:cs="Tahoma"/>
          <w:sz w:val="24"/>
          <w:szCs w:val="24"/>
          <w:lang w:val="en-US"/>
        </w:rPr>
      </w:pPr>
      <w:r w:rsidRPr="005755B3">
        <w:rPr>
          <w:rFonts w:ascii="Tahoma" w:hAnsi="Tahoma" w:cs="Tahoma"/>
          <w:sz w:val="24"/>
          <w:szCs w:val="24"/>
          <w:lang w:val="en-US"/>
        </w:rPr>
        <w:t>PRELIMINARY EXAMINATION</w:t>
      </w:r>
    </w:p>
    <w:p w14:paraId="3068A595" w14:textId="56E64F7E" w:rsidR="005755B3" w:rsidRDefault="005755B3" w:rsidP="00F84177">
      <w:pPr>
        <w:rPr>
          <w:rFonts w:ascii="Tahoma" w:hAnsi="Tahoma" w:cs="Tahoma"/>
          <w:sz w:val="24"/>
          <w:szCs w:val="24"/>
          <w:lang w:val="en-US"/>
        </w:rPr>
      </w:pPr>
      <w:r w:rsidRPr="005755B3">
        <w:rPr>
          <w:rFonts w:ascii="Tahoma" w:hAnsi="Tahoma" w:cs="Tahoma"/>
          <w:sz w:val="24"/>
          <w:szCs w:val="24"/>
          <w:lang w:val="en-US"/>
        </w:rPr>
        <w:t xml:space="preserve">The item below shall be </w:t>
      </w:r>
      <w:r w:rsidR="00E80173">
        <w:rPr>
          <w:rFonts w:ascii="Tahoma" w:hAnsi="Tahoma" w:cs="Tahoma"/>
          <w:sz w:val="24"/>
          <w:szCs w:val="24"/>
          <w:lang w:val="en-US"/>
        </w:rPr>
        <w:t>amended</w:t>
      </w:r>
      <w:r w:rsidRPr="005755B3">
        <w:rPr>
          <w:rFonts w:ascii="Tahoma" w:hAnsi="Tahoma" w:cs="Tahoma"/>
          <w:sz w:val="24"/>
          <w:szCs w:val="24"/>
          <w:lang w:val="en-US"/>
        </w:rPr>
        <w:t xml:space="preserve"> from the list of mandatory requirement requested in the tender document</w:t>
      </w:r>
      <w:r w:rsidR="00E80173">
        <w:rPr>
          <w:rFonts w:ascii="Tahoma" w:hAnsi="Tahoma" w:cs="Tahoma"/>
          <w:sz w:val="24"/>
          <w:szCs w:val="24"/>
          <w:lang w:val="en-US"/>
        </w:rPr>
        <w:t xml:space="preserve"> as Follows</w:t>
      </w:r>
      <w:r w:rsidRPr="005755B3">
        <w:rPr>
          <w:rFonts w:ascii="Tahoma" w:hAnsi="Tahoma" w:cs="Tahoma"/>
          <w:sz w:val="24"/>
          <w:szCs w:val="24"/>
          <w:lang w:val="en-US"/>
        </w:rPr>
        <w:t>.</w:t>
      </w:r>
    </w:p>
    <w:p w14:paraId="5C8469F8" w14:textId="5EE22DBA" w:rsidR="00E80173" w:rsidRDefault="00E80173" w:rsidP="00F84177">
      <w:pPr>
        <w:rPr>
          <w:rFonts w:ascii="Tahoma" w:hAnsi="Tahoma" w:cs="Tahoma"/>
          <w:sz w:val="24"/>
          <w:szCs w:val="24"/>
          <w:lang w:val="en-US"/>
        </w:rPr>
      </w:pPr>
    </w:p>
    <w:p w14:paraId="26012239" w14:textId="148A9C88" w:rsidR="00E80173" w:rsidRDefault="00E80173" w:rsidP="00F84177">
      <w:pPr>
        <w:rPr>
          <w:rFonts w:ascii="Tahoma" w:hAnsi="Tahoma" w:cs="Tahoma"/>
          <w:sz w:val="24"/>
          <w:szCs w:val="24"/>
          <w:lang w:val="en-US"/>
        </w:rPr>
      </w:pPr>
    </w:p>
    <w:p w14:paraId="24A3CD3F" w14:textId="77777777" w:rsidR="00E80173" w:rsidRDefault="00E80173" w:rsidP="00F84177">
      <w:pPr>
        <w:rPr>
          <w:rFonts w:ascii="Tahoma" w:hAnsi="Tahoma" w:cs="Tahoma"/>
          <w:sz w:val="24"/>
          <w:szCs w:val="24"/>
          <w:lang w:val="en-US"/>
        </w:rPr>
      </w:pPr>
    </w:p>
    <w:p w14:paraId="314B936B" w14:textId="77777777" w:rsidR="00E80173" w:rsidRPr="005755B3" w:rsidRDefault="00E80173" w:rsidP="00F84177">
      <w:pPr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988"/>
        <w:gridCol w:w="1902"/>
        <w:gridCol w:w="1920"/>
        <w:gridCol w:w="2394"/>
      </w:tblGrid>
      <w:tr w:rsidR="00E80173" w:rsidRPr="00314E3F" w14:paraId="34ABB517" w14:textId="77777777" w:rsidTr="004A0988">
        <w:trPr>
          <w:trHeight w:val="508"/>
        </w:trPr>
        <w:tc>
          <w:tcPr>
            <w:tcW w:w="736" w:type="dxa"/>
            <w:shd w:val="clear" w:color="auto" w:fill="FFFFFF" w:themeFill="background1"/>
          </w:tcPr>
          <w:p w14:paraId="0C2168E7" w14:textId="77777777" w:rsidR="00E80173" w:rsidRPr="00314E3F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shd w:val="clear" w:color="auto" w:fill="FFFFFF" w:themeFill="background1"/>
          </w:tcPr>
          <w:p w14:paraId="4815F7B8" w14:textId="372A1A5D" w:rsidR="00E80173" w:rsidRPr="00314E3F" w:rsidRDefault="00E80173" w:rsidP="00E80173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14E3F">
              <w:rPr>
                <w:rFonts w:ascii="Tahoma" w:hAnsi="Tahoma" w:cs="Tahoma"/>
                <w:b/>
                <w:sz w:val="24"/>
                <w:szCs w:val="24"/>
              </w:rPr>
              <w:t>Mandatory Requirements as Advertised</w:t>
            </w:r>
          </w:p>
        </w:tc>
        <w:tc>
          <w:tcPr>
            <w:tcW w:w="4359" w:type="dxa"/>
            <w:gridSpan w:val="2"/>
          </w:tcPr>
          <w:p w14:paraId="11F9BBF1" w14:textId="594413F9" w:rsidR="00E80173" w:rsidRPr="00314E3F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14E3F">
              <w:rPr>
                <w:rFonts w:ascii="Tahoma" w:hAnsi="Tahoma" w:cs="Tahoma"/>
                <w:b/>
                <w:sz w:val="24"/>
                <w:szCs w:val="24"/>
              </w:rPr>
              <w:t>Amended Mandatory Requirement</w:t>
            </w:r>
          </w:p>
        </w:tc>
      </w:tr>
      <w:tr w:rsidR="00E80173" w:rsidRPr="00E80173" w14:paraId="27D73499" w14:textId="77777777" w:rsidTr="00E80173">
        <w:trPr>
          <w:trHeight w:val="508"/>
        </w:trPr>
        <w:tc>
          <w:tcPr>
            <w:tcW w:w="736" w:type="dxa"/>
            <w:shd w:val="clear" w:color="auto" w:fill="FFFFFF" w:themeFill="background1"/>
          </w:tcPr>
          <w:p w14:paraId="1DCAF51A" w14:textId="77777777" w:rsidR="00E80173" w:rsidRPr="00E8017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0E29A28B" w14:textId="51FE5539" w:rsidR="00E80173" w:rsidRPr="00314E3F" w:rsidRDefault="00E80173" w:rsidP="005755B3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</w:rPr>
            </w:pPr>
            <w:r w:rsidRPr="00314E3F">
              <w:rPr>
                <w:rFonts w:ascii="Tahoma" w:hAnsi="Tahoma" w:cs="Tahoma"/>
              </w:rPr>
              <w:t>Mandatory Requirement</w:t>
            </w:r>
          </w:p>
        </w:tc>
        <w:tc>
          <w:tcPr>
            <w:tcW w:w="1925" w:type="dxa"/>
          </w:tcPr>
          <w:p w14:paraId="7F8295D9" w14:textId="3395653A" w:rsidR="00E80173" w:rsidRPr="00314E3F" w:rsidRDefault="00E80173" w:rsidP="00E80173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</w:rPr>
            </w:pPr>
            <w:r w:rsidRPr="00314E3F">
              <w:rPr>
                <w:rFonts w:ascii="Tahoma" w:hAnsi="Tahoma" w:cs="Tahoma"/>
              </w:rPr>
              <w:t>Document and Mode of Submission</w:t>
            </w:r>
          </w:p>
        </w:tc>
        <w:tc>
          <w:tcPr>
            <w:tcW w:w="1925" w:type="dxa"/>
          </w:tcPr>
          <w:p w14:paraId="78DAEC98" w14:textId="23175C3C" w:rsidR="00E80173" w:rsidRPr="00314E3F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</w:rPr>
            </w:pPr>
            <w:r w:rsidRPr="00314E3F">
              <w:rPr>
                <w:rFonts w:ascii="Tahoma" w:hAnsi="Tahoma" w:cs="Tahoma"/>
              </w:rPr>
              <w:t>Mandatory Requirement</w:t>
            </w:r>
          </w:p>
        </w:tc>
        <w:tc>
          <w:tcPr>
            <w:tcW w:w="2434" w:type="dxa"/>
          </w:tcPr>
          <w:p w14:paraId="6E4D5588" w14:textId="3630F3CC" w:rsidR="00E80173" w:rsidRPr="00314E3F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</w:rPr>
            </w:pPr>
            <w:r w:rsidRPr="00314E3F">
              <w:rPr>
                <w:rFonts w:ascii="Tahoma" w:hAnsi="Tahoma" w:cs="Tahoma"/>
              </w:rPr>
              <w:t>Document and Mode of Submission</w:t>
            </w:r>
          </w:p>
        </w:tc>
      </w:tr>
      <w:tr w:rsidR="00E80173" w:rsidRPr="005755B3" w14:paraId="6B8B2E33" w14:textId="77777777" w:rsidTr="00EA011F">
        <w:trPr>
          <w:trHeight w:val="508"/>
        </w:trPr>
        <w:tc>
          <w:tcPr>
            <w:tcW w:w="736" w:type="dxa"/>
            <w:shd w:val="clear" w:color="auto" w:fill="FFFFFF" w:themeFill="background1"/>
          </w:tcPr>
          <w:p w14:paraId="4B24187E" w14:textId="6F96D9E3" w:rsidR="00E80173" w:rsidRPr="005755B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>
              <w:rPr>
                <w:rFonts w:ascii="Tahoma" w:eastAsiaTheme="minorHAnsi" w:hAnsi="Tahoma" w:cs="Tahoma"/>
                <w:sz w:val="24"/>
                <w:szCs w:val="24"/>
              </w:rPr>
              <w:t>MR 17</w:t>
            </w:r>
          </w:p>
        </w:tc>
        <w:tc>
          <w:tcPr>
            <w:tcW w:w="1996" w:type="dxa"/>
            <w:shd w:val="clear" w:color="auto" w:fill="FFFFFF" w:themeFill="background1"/>
          </w:tcPr>
          <w:p w14:paraId="42CC6CB8" w14:textId="77777777" w:rsidR="00E80173" w:rsidRPr="005755B3" w:rsidRDefault="00E80173" w:rsidP="005755B3">
            <w:pPr>
              <w:shd w:val="clear" w:color="auto" w:fill="FFFFFF" w:themeFill="background1"/>
              <w:spacing w:before="2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5755B3">
              <w:rPr>
                <w:rFonts w:ascii="Tahoma" w:eastAsiaTheme="minorHAnsi" w:hAnsi="Tahoma" w:cs="Tahoma"/>
                <w:sz w:val="24"/>
                <w:szCs w:val="24"/>
              </w:rPr>
              <w:t xml:space="preserve">Mandatory Site Visit Certificate </w:t>
            </w:r>
          </w:p>
        </w:tc>
        <w:tc>
          <w:tcPr>
            <w:tcW w:w="1925" w:type="dxa"/>
          </w:tcPr>
          <w:p w14:paraId="6C08C296" w14:textId="3E30BCAA" w:rsidR="00E80173" w:rsidRPr="005755B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55B3">
              <w:rPr>
                <w:rFonts w:ascii="Tahoma" w:eastAsiaTheme="minorHAnsi" w:hAnsi="Tahoma" w:cs="Tahoma"/>
                <w:sz w:val="24"/>
                <w:szCs w:val="24"/>
              </w:rPr>
              <w:t>Copy of the document scanned in IFMIS</w:t>
            </w:r>
          </w:p>
        </w:tc>
        <w:tc>
          <w:tcPr>
            <w:tcW w:w="4359" w:type="dxa"/>
            <w:gridSpan w:val="2"/>
          </w:tcPr>
          <w:p w14:paraId="3773AB9B" w14:textId="39506376" w:rsidR="00E80173" w:rsidRPr="005755B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Not Applicable (Deleted from the Mandatory requirement)</w:t>
            </w:r>
          </w:p>
        </w:tc>
      </w:tr>
      <w:tr w:rsidR="00E80173" w:rsidRPr="005755B3" w14:paraId="087F590E" w14:textId="77777777" w:rsidTr="00E80173">
        <w:trPr>
          <w:trHeight w:val="508"/>
        </w:trPr>
        <w:tc>
          <w:tcPr>
            <w:tcW w:w="736" w:type="dxa"/>
            <w:shd w:val="clear" w:color="auto" w:fill="FFFFFF" w:themeFill="background1"/>
          </w:tcPr>
          <w:p w14:paraId="12098E57" w14:textId="1FCF9B5C" w:rsidR="00E8017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MR12</w:t>
            </w:r>
          </w:p>
        </w:tc>
        <w:tc>
          <w:tcPr>
            <w:tcW w:w="1996" w:type="dxa"/>
            <w:shd w:val="clear" w:color="auto" w:fill="FFFFFF" w:themeFill="background1"/>
          </w:tcPr>
          <w:p w14:paraId="392AFA39" w14:textId="77777777" w:rsidR="00E80173" w:rsidRPr="00E80173" w:rsidRDefault="00E80173" w:rsidP="00E80173">
            <w:pPr>
              <w:shd w:val="clear" w:color="auto" w:fill="FFFFFF" w:themeFill="background1"/>
              <w:spacing w:before="2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E80173">
              <w:rPr>
                <w:rFonts w:ascii="Tahoma" w:eastAsiaTheme="minorHAnsi" w:hAnsi="Tahoma" w:cs="Tahoma"/>
                <w:sz w:val="24"/>
                <w:szCs w:val="24"/>
              </w:rPr>
              <w:t>Attach proof of similar previous experience of 2 two Institutions of similar nature. (attach award letters and completion certificates)</w:t>
            </w:r>
          </w:p>
          <w:p w14:paraId="40CE41DC" w14:textId="77777777" w:rsidR="00E80173" w:rsidRPr="00E80173" w:rsidRDefault="00E80173" w:rsidP="00E80173">
            <w:pPr>
              <w:shd w:val="clear" w:color="auto" w:fill="FFFFFF" w:themeFill="background1"/>
              <w:spacing w:before="2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  <w:p w14:paraId="43C17701" w14:textId="77777777" w:rsidR="00E80173" w:rsidRPr="00E80173" w:rsidRDefault="00E80173" w:rsidP="00E80173">
            <w:pPr>
              <w:shd w:val="clear" w:color="auto" w:fill="FFFFFF" w:themeFill="background1"/>
              <w:spacing w:before="2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E80173">
              <w:rPr>
                <w:rFonts w:ascii="Tahoma" w:eastAsiaTheme="minorHAnsi" w:hAnsi="Tahoma" w:cs="Tahoma"/>
                <w:sz w:val="24"/>
                <w:szCs w:val="24"/>
              </w:rPr>
              <w:t>The similarity of the contracts shall be based on the following: (supply, installation and commissioning of Scenic passenger lifts)</w:t>
            </w:r>
          </w:p>
          <w:p w14:paraId="13A64EE3" w14:textId="77777777" w:rsidR="00E80173" w:rsidRPr="005755B3" w:rsidRDefault="00E80173" w:rsidP="005755B3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E2D258A" w14:textId="20704904" w:rsidR="00E80173" w:rsidRPr="005755B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173">
              <w:rPr>
                <w:rFonts w:ascii="Tahoma" w:eastAsiaTheme="minorHAnsi" w:hAnsi="Tahoma" w:cs="Tahoma"/>
                <w:sz w:val="24"/>
                <w:szCs w:val="24"/>
              </w:rPr>
              <w:t>Copy of the document scanned in IFMIS</w:t>
            </w:r>
          </w:p>
        </w:tc>
        <w:tc>
          <w:tcPr>
            <w:tcW w:w="1925" w:type="dxa"/>
          </w:tcPr>
          <w:p w14:paraId="0643D015" w14:textId="77777777" w:rsidR="00E80173" w:rsidRPr="00E80173" w:rsidRDefault="00E80173" w:rsidP="00E8017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173">
              <w:rPr>
                <w:rFonts w:ascii="Tahoma" w:hAnsi="Tahoma" w:cs="Tahoma"/>
                <w:sz w:val="24"/>
                <w:szCs w:val="24"/>
              </w:rPr>
              <w:t>Attach proof of similar previous experience of 2 two Installations of similar Magnitude. (Attach award letters and completion certificates)</w:t>
            </w:r>
          </w:p>
          <w:p w14:paraId="729279A9" w14:textId="77777777" w:rsidR="00E80173" w:rsidRPr="00E80173" w:rsidRDefault="00E80173" w:rsidP="00E8017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5061F7C" w14:textId="785245E5" w:rsidR="00E80173" w:rsidRDefault="00E80173" w:rsidP="00E8017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173">
              <w:rPr>
                <w:rFonts w:ascii="Tahoma" w:hAnsi="Tahoma" w:cs="Tahoma"/>
                <w:sz w:val="24"/>
                <w:szCs w:val="24"/>
              </w:rPr>
              <w:t>The similarity of the contracts shall be based on the following: (supply, installation and commissioning of passenger lifts of similar magnitude)</w:t>
            </w:r>
          </w:p>
        </w:tc>
        <w:tc>
          <w:tcPr>
            <w:tcW w:w="2434" w:type="dxa"/>
          </w:tcPr>
          <w:p w14:paraId="66F2B7BA" w14:textId="0BB973BE" w:rsidR="00E80173" w:rsidRPr="005755B3" w:rsidRDefault="00E80173" w:rsidP="005755B3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0173">
              <w:rPr>
                <w:rFonts w:ascii="Tahoma" w:hAnsi="Tahoma" w:cs="Tahoma"/>
                <w:sz w:val="24"/>
                <w:szCs w:val="24"/>
              </w:rPr>
              <w:t>Copy of the document scanned in IFMIS</w:t>
            </w:r>
          </w:p>
        </w:tc>
      </w:tr>
    </w:tbl>
    <w:p w14:paraId="7BC18C5C" w14:textId="5D74A2B3" w:rsidR="00CB49A7" w:rsidRDefault="00CB49A7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5323B36A" w14:textId="77777777" w:rsidR="006171DC" w:rsidRDefault="006171DC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68021220" w14:textId="77777777" w:rsidR="00E80173" w:rsidRPr="00E80173" w:rsidRDefault="00E80173" w:rsidP="00E80173">
      <w:pPr>
        <w:rPr>
          <w:rFonts w:ascii="Tahoma" w:hAnsi="Tahoma" w:cs="Tahoma"/>
          <w:b/>
          <w:sz w:val="24"/>
          <w:szCs w:val="24"/>
          <w:lang w:val="en-US"/>
        </w:rPr>
      </w:pPr>
      <w:bookmarkStart w:id="1" w:name="_Toc90358189"/>
      <w:r w:rsidRPr="00E80173">
        <w:rPr>
          <w:rFonts w:ascii="Tahoma" w:hAnsi="Tahoma" w:cs="Tahoma"/>
          <w:b/>
          <w:sz w:val="24"/>
          <w:szCs w:val="24"/>
          <w:lang w:val="en-US"/>
        </w:rPr>
        <w:t>TECHNICAL EVALUATION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2727"/>
        <w:gridCol w:w="1164"/>
        <w:gridCol w:w="2947"/>
        <w:gridCol w:w="1366"/>
      </w:tblGrid>
      <w:tr w:rsidR="00FF129C" w:rsidRPr="005755B3" w14:paraId="3C4920CB" w14:textId="77777777" w:rsidTr="00FF129C">
        <w:trPr>
          <w:trHeight w:val="508"/>
        </w:trPr>
        <w:tc>
          <w:tcPr>
            <w:tcW w:w="812" w:type="dxa"/>
            <w:shd w:val="clear" w:color="auto" w:fill="FFFFFF" w:themeFill="background1"/>
          </w:tcPr>
          <w:p w14:paraId="393CB3C4" w14:textId="77777777" w:rsidR="00FF129C" w:rsidRPr="005755B3" w:rsidRDefault="00FF129C" w:rsidP="00893020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shd w:val="clear" w:color="auto" w:fill="FFFFFF" w:themeFill="background1"/>
          </w:tcPr>
          <w:p w14:paraId="0C62AF65" w14:textId="180A7881" w:rsidR="00FF129C" w:rsidRPr="00E80173" w:rsidRDefault="00FF129C" w:rsidP="00893020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Technical Requirements as Advertised</w:t>
            </w:r>
          </w:p>
        </w:tc>
        <w:tc>
          <w:tcPr>
            <w:tcW w:w="4313" w:type="dxa"/>
            <w:gridSpan w:val="2"/>
          </w:tcPr>
          <w:p w14:paraId="40EF6D83" w14:textId="0C56FA85" w:rsidR="00FF129C" w:rsidRPr="00E80173" w:rsidRDefault="00FF129C" w:rsidP="00FF129C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Amended Technical Requirement</w:t>
            </w:r>
          </w:p>
        </w:tc>
      </w:tr>
      <w:tr w:rsidR="00FF129C" w:rsidRPr="00E80173" w14:paraId="0F5740BF" w14:textId="77777777" w:rsidTr="00FF129C">
        <w:trPr>
          <w:trHeight w:val="508"/>
        </w:trPr>
        <w:tc>
          <w:tcPr>
            <w:tcW w:w="812" w:type="dxa"/>
            <w:shd w:val="clear" w:color="auto" w:fill="FFFFFF" w:themeFill="background1"/>
          </w:tcPr>
          <w:p w14:paraId="5C7BDC4B" w14:textId="77777777" w:rsidR="00FF129C" w:rsidRPr="00E80173" w:rsidRDefault="00FF129C" w:rsidP="00893020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14:paraId="16BF0D34" w14:textId="5E465410" w:rsidR="00FF129C" w:rsidRPr="00E80173" w:rsidRDefault="00FF129C" w:rsidP="00893020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Technical</w:t>
            </w:r>
            <w:r w:rsidRPr="00E80173">
              <w:rPr>
                <w:rFonts w:ascii="Tahoma" w:hAnsi="Tahoma" w:cs="Tahoma"/>
                <w:b/>
              </w:rPr>
              <w:t xml:space="preserve"> Requirement</w:t>
            </w:r>
          </w:p>
        </w:tc>
        <w:tc>
          <w:tcPr>
            <w:tcW w:w="1164" w:type="dxa"/>
          </w:tcPr>
          <w:p w14:paraId="3A6A4335" w14:textId="1F6E99AD" w:rsidR="00FF129C" w:rsidRPr="00E80173" w:rsidRDefault="00FF129C" w:rsidP="00FF129C">
            <w:pPr>
              <w:shd w:val="clear" w:color="auto" w:fill="FFFFFF" w:themeFill="background1"/>
              <w:spacing w:before="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Marks</w:t>
            </w:r>
          </w:p>
        </w:tc>
        <w:tc>
          <w:tcPr>
            <w:tcW w:w="2947" w:type="dxa"/>
          </w:tcPr>
          <w:p w14:paraId="19A10E64" w14:textId="1DCE45B4" w:rsidR="00FF129C" w:rsidRPr="00E80173" w:rsidRDefault="00FF129C" w:rsidP="00893020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Technical</w:t>
            </w:r>
            <w:r w:rsidRPr="00E80173">
              <w:rPr>
                <w:rFonts w:ascii="Tahoma" w:hAnsi="Tahoma" w:cs="Tahoma"/>
                <w:b/>
              </w:rPr>
              <w:t xml:space="preserve"> Requirement</w:t>
            </w:r>
          </w:p>
        </w:tc>
        <w:tc>
          <w:tcPr>
            <w:tcW w:w="1366" w:type="dxa"/>
          </w:tcPr>
          <w:p w14:paraId="52B1C667" w14:textId="63E6F7CD" w:rsidR="00FF129C" w:rsidRPr="00E80173" w:rsidRDefault="00FF129C" w:rsidP="00FF129C">
            <w:pPr>
              <w:shd w:val="clear" w:color="auto" w:fill="FFFFFF" w:themeFill="background1"/>
              <w:spacing w:before="8" w:line="2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Marks</w:t>
            </w:r>
          </w:p>
        </w:tc>
      </w:tr>
      <w:tr w:rsidR="00FF129C" w:rsidRPr="005755B3" w14:paraId="01CC5E51" w14:textId="77777777" w:rsidTr="00FF129C">
        <w:trPr>
          <w:trHeight w:val="508"/>
        </w:trPr>
        <w:tc>
          <w:tcPr>
            <w:tcW w:w="812" w:type="dxa"/>
            <w:shd w:val="clear" w:color="auto" w:fill="FFFFFF" w:themeFill="background1"/>
          </w:tcPr>
          <w:p w14:paraId="61DFE7D3" w14:textId="6E8EA01C" w:rsidR="00FF129C" w:rsidRDefault="00FF129C" w:rsidP="00893020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TS3</w:t>
            </w:r>
          </w:p>
        </w:tc>
        <w:tc>
          <w:tcPr>
            <w:tcW w:w="2727" w:type="dxa"/>
            <w:shd w:val="clear" w:color="auto" w:fill="FFFFFF" w:themeFill="background1"/>
          </w:tcPr>
          <w:p w14:paraId="61554CBA" w14:textId="4A0FA62F" w:rsidR="00FF129C" w:rsidRPr="00FF129C" w:rsidRDefault="00FF129C" w:rsidP="00FF12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pacing w:val="1"/>
              </w:rPr>
              <w:t xml:space="preserve">3. </w:t>
            </w:r>
            <w:r w:rsidRPr="00FF129C">
              <w:rPr>
                <w:rFonts w:asciiTheme="minorHAnsi" w:hAnsiTheme="minorHAnsi" w:cs="Calibri"/>
                <w:b/>
                <w:spacing w:val="1"/>
              </w:rPr>
              <w:t>Experience of the firm in similar services: lifts installation works</w:t>
            </w:r>
          </w:p>
          <w:p w14:paraId="240050E9" w14:textId="77777777" w:rsidR="00FF129C" w:rsidRDefault="00FF129C" w:rsidP="00FF129C">
            <w:pPr>
              <w:shd w:val="clear" w:color="auto" w:fill="FFFFFF" w:themeFill="background1"/>
              <w:spacing w:before="2"/>
              <w:jc w:val="both"/>
              <w:rPr>
                <w:rFonts w:asciiTheme="minorHAnsi" w:hAnsiTheme="minorHAnsi" w:cs="Calibri"/>
                <w:spacing w:val="1"/>
              </w:rPr>
            </w:pPr>
          </w:p>
          <w:p w14:paraId="4D3C55D6" w14:textId="14914492" w:rsidR="00FF129C" w:rsidRPr="005755B3" w:rsidRDefault="00FF129C" w:rsidP="00FF129C">
            <w:pPr>
              <w:shd w:val="clear" w:color="auto" w:fill="FFFFFF" w:themeFill="background1"/>
              <w:spacing w:before="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60364">
              <w:rPr>
                <w:rFonts w:asciiTheme="minorHAnsi" w:hAnsiTheme="minorHAnsi" w:cs="Calibri"/>
                <w:spacing w:val="1"/>
              </w:rPr>
              <w:t xml:space="preserve">a) Provide Three (3No.) projects of similar nature, complexity or magnitude) </w:t>
            </w:r>
            <w:r w:rsidRPr="00760364">
              <w:rPr>
                <w:rFonts w:asciiTheme="minorHAnsi" w:hAnsiTheme="minorHAnsi" w:cs="Calibri"/>
                <w:spacing w:val="1"/>
              </w:rPr>
              <w:lastRenderedPageBreak/>
              <w:t>between the Period 2015 – 2021: (Provide evidence)</w:t>
            </w:r>
          </w:p>
        </w:tc>
        <w:tc>
          <w:tcPr>
            <w:tcW w:w="1164" w:type="dxa"/>
          </w:tcPr>
          <w:p w14:paraId="1EB5C9E3" w14:textId="0A29B34B" w:rsidR="00FF129C" w:rsidRPr="005755B3" w:rsidRDefault="00FF129C" w:rsidP="00FF129C">
            <w:pPr>
              <w:shd w:val="clear" w:color="auto" w:fill="FFFFFF" w:themeFill="background1"/>
              <w:spacing w:before="8" w:line="26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47" w:type="dxa"/>
          </w:tcPr>
          <w:p w14:paraId="2EACFE58" w14:textId="2CCFB239" w:rsidR="00FF129C" w:rsidRPr="00FF129C" w:rsidRDefault="00FF129C" w:rsidP="00FF129C">
            <w:pPr>
              <w:spacing w:before="240" w:line="260" w:lineRule="exact"/>
              <w:ind w:right="178"/>
              <w:jc w:val="both"/>
              <w:rPr>
                <w:rFonts w:asciiTheme="minorHAnsi" w:hAnsiTheme="minorHAnsi" w:cs="Calibri"/>
                <w:spacing w:val="1"/>
              </w:rPr>
            </w:pPr>
            <w:r w:rsidRPr="00FF129C">
              <w:rPr>
                <w:rFonts w:asciiTheme="minorHAnsi" w:hAnsiTheme="minorHAnsi" w:cs="Calibri"/>
                <w:spacing w:val="1"/>
              </w:rPr>
              <w:t>Provide Three (3No.) projects of similar nature (scenic), complexity and magnitude between the Period 2015 – 2021: Provide evidence.</w:t>
            </w:r>
          </w:p>
          <w:p w14:paraId="1BA25B37" w14:textId="3DA6386E" w:rsidR="00FF129C" w:rsidRDefault="00FF129C" w:rsidP="00FF129C">
            <w:pPr>
              <w:shd w:val="clear" w:color="auto" w:fill="FFFFFF" w:themeFill="background1"/>
              <w:spacing w:before="8" w:line="260" w:lineRule="exac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F129C">
              <w:rPr>
                <w:rFonts w:asciiTheme="minorHAnsi" w:hAnsiTheme="minorHAnsi" w:cs="Calibri"/>
                <w:spacing w:val="1"/>
              </w:rPr>
              <w:lastRenderedPageBreak/>
              <w:t>Completed Projects, 10 Marks for Each Project</w:t>
            </w:r>
          </w:p>
        </w:tc>
        <w:tc>
          <w:tcPr>
            <w:tcW w:w="1366" w:type="dxa"/>
          </w:tcPr>
          <w:p w14:paraId="3E91FE0F" w14:textId="318D8DBE" w:rsidR="00FF129C" w:rsidRPr="005755B3" w:rsidRDefault="00FF129C" w:rsidP="00FF129C">
            <w:pPr>
              <w:shd w:val="clear" w:color="auto" w:fill="FFFFFF" w:themeFill="background1"/>
              <w:spacing w:before="8" w:line="26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30</w:t>
            </w:r>
          </w:p>
        </w:tc>
      </w:tr>
    </w:tbl>
    <w:p w14:paraId="1E00C0AB" w14:textId="4FABEACF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115BE384" w14:textId="77777777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09483363" w14:textId="6068D918" w:rsidR="00D16D67" w:rsidRPr="005755B3" w:rsidRDefault="005755B3" w:rsidP="005755B3">
      <w:pPr>
        <w:rPr>
          <w:rFonts w:ascii="Tahoma" w:hAnsi="Tahoma" w:cs="Tahoma"/>
          <w:b/>
          <w:sz w:val="24"/>
          <w:szCs w:val="24"/>
          <w:lang w:val="en-GB"/>
        </w:rPr>
      </w:pPr>
      <w:r w:rsidRPr="005755B3">
        <w:rPr>
          <w:rFonts w:ascii="Tahoma" w:hAnsi="Tahoma" w:cs="Tahoma"/>
          <w:b/>
          <w:sz w:val="24"/>
          <w:szCs w:val="24"/>
          <w:lang w:val="en-GB"/>
        </w:rPr>
        <w:t>Acknowledgement of Addendum No 1</w:t>
      </w:r>
    </w:p>
    <w:p w14:paraId="014E4520" w14:textId="64052AD6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We, the undersigned hereby certify that the addendum is an integral part of the document and the alterations set out in addendum has been incorporated in the tender document</w:t>
      </w:r>
    </w:p>
    <w:p w14:paraId="69241CD8" w14:textId="29738A26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50879B10" w14:textId="1EDB2AFA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Tenderer:…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……………………………………………………………………….</w:t>
      </w:r>
    </w:p>
    <w:p w14:paraId="5691FA50" w14:textId="393CB3C4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68C944D6" w14:textId="0190EDAB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Signed:…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</w:t>
      </w:r>
    </w:p>
    <w:p w14:paraId="0915407A" w14:textId="0F5740BF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215B8A3F" w14:textId="7C4D50FC" w:rsidR="005755B3" w:rsidRDefault="005755B3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Dated:…</w:t>
      </w:r>
      <w:proofErr w:type="gramEnd"/>
      <w:r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……………………………………………………………………………..</w:t>
      </w:r>
    </w:p>
    <w:p w14:paraId="1FF81D29" w14:textId="77777777" w:rsidR="00D16D67" w:rsidRDefault="00D16D67" w:rsidP="00D16D67">
      <w:pPr>
        <w:jc w:val="center"/>
        <w:rPr>
          <w:rFonts w:ascii="Tahoma" w:hAnsi="Tahoma" w:cs="Tahoma"/>
          <w:sz w:val="24"/>
          <w:szCs w:val="24"/>
          <w:lang w:val="en-GB"/>
        </w:rPr>
      </w:pPr>
    </w:p>
    <w:sectPr w:rsidR="00D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7611"/>
    <w:multiLevelType w:val="hybridMultilevel"/>
    <w:tmpl w:val="E246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67"/>
    <w:rsid w:val="000D3B58"/>
    <w:rsid w:val="000E65E8"/>
    <w:rsid w:val="001C38A2"/>
    <w:rsid w:val="00227BB6"/>
    <w:rsid w:val="00255C67"/>
    <w:rsid w:val="00314E3F"/>
    <w:rsid w:val="00366984"/>
    <w:rsid w:val="00377CC3"/>
    <w:rsid w:val="00536607"/>
    <w:rsid w:val="00553B0F"/>
    <w:rsid w:val="005755B3"/>
    <w:rsid w:val="006171DC"/>
    <w:rsid w:val="00B05787"/>
    <w:rsid w:val="00C33CA1"/>
    <w:rsid w:val="00CB49A7"/>
    <w:rsid w:val="00D16D67"/>
    <w:rsid w:val="00E80173"/>
    <w:rsid w:val="00F8417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8224"/>
  <w15:chartTrackingRefBased/>
  <w15:docId w15:val="{AEF49FF4-8E4C-4E90-965B-B880514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9C"/>
  </w:style>
  <w:style w:type="paragraph" w:styleId="Heading1">
    <w:name w:val="heading 1"/>
    <w:basedOn w:val="Normal"/>
    <w:next w:val="Normal"/>
    <w:link w:val="Heading1Char"/>
    <w:uiPriority w:val="9"/>
    <w:qFormat/>
    <w:rsid w:val="005755B3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55B3"/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"/>
    <w:basedOn w:val="Normal"/>
    <w:link w:val="ListParagraphChar"/>
    <w:uiPriority w:val="34"/>
    <w:qFormat/>
    <w:rsid w:val="00FF1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link w:val="ListParagraph"/>
    <w:uiPriority w:val="34"/>
    <w:locked/>
    <w:rsid w:val="00FF12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bonchoke</dc:creator>
  <cp:keywords/>
  <dc:description/>
  <cp:lastModifiedBy>Benjamin Onchoke</cp:lastModifiedBy>
  <cp:revision>2</cp:revision>
  <cp:lastPrinted>2021-02-04T07:38:00Z</cp:lastPrinted>
  <dcterms:created xsi:type="dcterms:W3CDTF">2022-01-18T05:43:00Z</dcterms:created>
  <dcterms:modified xsi:type="dcterms:W3CDTF">2022-01-18T05:43:00Z</dcterms:modified>
</cp:coreProperties>
</file>