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DC" w:rsidRDefault="001C0B8C">
      <w:r w:rsidRPr="001C0B8C">
        <w:rPr>
          <w:rFonts w:ascii="Tahoma" w:eastAsia="Calibri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0B026C" wp14:editId="3168AA6C">
            <wp:simplePos x="0" y="0"/>
            <wp:positionH relativeFrom="column">
              <wp:posOffset>2162175</wp:posOffset>
            </wp:positionH>
            <wp:positionV relativeFrom="paragraph">
              <wp:posOffset>0</wp:posOffset>
            </wp:positionV>
            <wp:extent cx="1857375" cy="95377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8C" w:rsidRDefault="001C0B8C"/>
    <w:p w:rsidR="001C0B8C" w:rsidRDefault="001C0B8C"/>
    <w:p w:rsidR="00245F33" w:rsidRDefault="00245F33" w:rsidP="00607BE6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245F33" w:rsidRDefault="00251123" w:rsidP="00245F33">
      <w:pPr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>12</w:t>
      </w:r>
      <w:r w:rsidRPr="00251123">
        <w:rPr>
          <w:rFonts w:ascii="Tahoma" w:eastAsia="Calibri" w:hAnsi="Tahoma" w:cs="Tahoma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May</w:t>
      </w:r>
      <w:r w:rsidR="007B183A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</w:t>
      </w:r>
      <w:r w:rsidR="00FE54A9">
        <w:rPr>
          <w:rFonts w:ascii="Tahoma" w:eastAsia="Calibri" w:hAnsi="Tahoma" w:cs="Tahoma"/>
          <w:b/>
          <w:bCs/>
          <w:sz w:val="24"/>
          <w:szCs w:val="24"/>
          <w:lang w:val="en-GB"/>
        </w:rPr>
        <w:t>202</w:t>
      </w: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>3</w:t>
      </w:r>
    </w:p>
    <w:p w:rsidR="00F45D63" w:rsidRDefault="001C0B8C" w:rsidP="00F45D63">
      <w:pPr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ADDENDUM </w:t>
      </w:r>
      <w:r w:rsidR="000E2700">
        <w:rPr>
          <w:rFonts w:ascii="Tahoma" w:eastAsia="Calibri" w:hAnsi="Tahoma" w:cs="Tahoma"/>
          <w:b/>
          <w:bCs/>
          <w:sz w:val="24"/>
          <w:szCs w:val="24"/>
          <w:lang w:val="en-GB"/>
        </w:rPr>
        <w:t>ONE</w:t>
      </w:r>
    </w:p>
    <w:p w:rsidR="00251123" w:rsidRPr="00251123" w:rsidRDefault="00251123" w:rsidP="0025112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51123">
        <w:rPr>
          <w:rFonts w:ascii="Bookman Old Style" w:eastAsia="Times New Roman" w:hAnsi="Bookman Old Style" w:cs="Times New Roman"/>
          <w:b/>
          <w:sz w:val="24"/>
          <w:szCs w:val="24"/>
        </w:rPr>
        <w:t xml:space="preserve">SUPPLY AND DELIVERY OF UN INTERRUPTED POWER SUPPLY (UPS) AND BATTERIES </w:t>
      </w:r>
    </w:p>
    <w:p w:rsidR="00251123" w:rsidRDefault="00251123" w:rsidP="00251123">
      <w:pPr>
        <w:widowControl w:val="0"/>
        <w:autoSpaceDE w:val="0"/>
        <w:autoSpaceDN w:val="0"/>
        <w:adjustRightInd w:val="0"/>
        <w:spacing w:after="0" w:line="240" w:lineRule="auto"/>
        <w:ind w:left="575" w:right="435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251123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TENDER NO. EACC</w:t>
      </w:r>
      <w:r w:rsidRPr="00251123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/T/49/2022-2023</w:t>
      </w:r>
      <w:r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IFMIS NO</w:t>
      </w:r>
      <w:r w:rsidRPr="00251123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: </w:t>
      </w:r>
      <w:r w:rsidRPr="00251123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1222134-2</w:t>
      </w:r>
    </w:p>
    <w:p w:rsidR="00251123" w:rsidRPr="003C20E2" w:rsidRDefault="00251123" w:rsidP="00607BE6">
      <w:pPr>
        <w:pBdr>
          <w:bottom w:val="single" w:sz="12" w:space="1" w:color="auto"/>
        </w:pBdr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7C75B8" w:rsidRPr="00C04C33" w:rsidRDefault="007C75B8" w:rsidP="00C04C33">
      <w:pPr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Reference is made to the </w:t>
      </w:r>
      <w:proofErr w:type="gramStart"/>
      <w:r w:rsidR="00C50565">
        <w:rPr>
          <w:rFonts w:ascii="Tahoma" w:eastAsia="Calibri" w:hAnsi="Tahoma" w:cs="Tahoma"/>
          <w:sz w:val="24"/>
          <w:szCs w:val="24"/>
        </w:rPr>
        <w:t>above cited</w:t>
      </w:r>
      <w:proofErr w:type="gramEnd"/>
      <w:r w:rsidR="00444161">
        <w:rPr>
          <w:rFonts w:ascii="Tahoma" w:eastAsia="Calibri" w:hAnsi="Tahoma" w:cs="Tahoma"/>
          <w:sz w:val="24"/>
          <w:szCs w:val="24"/>
        </w:rPr>
        <w:t xml:space="preserve"> procurement</w:t>
      </w:r>
      <w:r>
        <w:rPr>
          <w:rFonts w:ascii="Tahoma" w:eastAsia="Calibri" w:hAnsi="Tahoma" w:cs="Tahoma"/>
          <w:sz w:val="24"/>
          <w:szCs w:val="24"/>
        </w:rPr>
        <w:t>.</w:t>
      </w:r>
      <w:r w:rsidR="001C0B8C" w:rsidRPr="001C0B8C">
        <w:rPr>
          <w:rFonts w:ascii="Tahoma" w:eastAsia="Calibri" w:hAnsi="Tahoma" w:cs="Tahoma"/>
          <w:sz w:val="24"/>
          <w:szCs w:val="24"/>
        </w:rPr>
        <w:t xml:space="preserve"> </w:t>
      </w:r>
    </w:p>
    <w:p w:rsidR="001C0B8C" w:rsidRDefault="001C0B8C" w:rsidP="001C0B8C">
      <w:pPr>
        <w:jc w:val="both"/>
        <w:rPr>
          <w:rFonts w:ascii="Tahoma" w:eastAsia="Calibri" w:hAnsi="Tahoma" w:cs="Tahoma"/>
          <w:sz w:val="24"/>
          <w:szCs w:val="24"/>
        </w:rPr>
      </w:pPr>
      <w:r w:rsidRPr="001C0B8C">
        <w:rPr>
          <w:rFonts w:ascii="Tahoma" w:eastAsia="Calibri" w:hAnsi="Tahoma" w:cs="Tahoma"/>
          <w:sz w:val="24"/>
          <w:szCs w:val="24"/>
        </w:rPr>
        <w:t xml:space="preserve">Kindly </w:t>
      </w:r>
      <w:r w:rsidR="00E47459">
        <w:rPr>
          <w:rFonts w:ascii="Tahoma" w:eastAsia="Calibri" w:hAnsi="Tahoma" w:cs="Tahoma"/>
          <w:sz w:val="24"/>
          <w:szCs w:val="24"/>
        </w:rPr>
        <w:t xml:space="preserve">take </w:t>
      </w:r>
      <w:r w:rsidRPr="001C0B8C">
        <w:rPr>
          <w:rFonts w:ascii="Tahoma" w:eastAsia="Calibri" w:hAnsi="Tahoma" w:cs="Tahoma"/>
          <w:sz w:val="24"/>
          <w:szCs w:val="24"/>
        </w:rPr>
        <w:t xml:space="preserve">note </w:t>
      </w:r>
      <w:r w:rsidR="00E47459">
        <w:rPr>
          <w:rFonts w:ascii="Tahoma" w:eastAsia="Calibri" w:hAnsi="Tahoma" w:cs="Tahoma"/>
          <w:sz w:val="24"/>
          <w:szCs w:val="24"/>
        </w:rPr>
        <w:t>of</w:t>
      </w:r>
      <w:r w:rsidRPr="001C0B8C">
        <w:rPr>
          <w:rFonts w:ascii="Tahoma" w:eastAsia="Calibri" w:hAnsi="Tahoma" w:cs="Tahoma"/>
          <w:sz w:val="24"/>
          <w:szCs w:val="24"/>
        </w:rPr>
        <w:t xml:space="preserve"> the </w:t>
      </w:r>
      <w:r w:rsidR="00C56937">
        <w:rPr>
          <w:rFonts w:ascii="Tahoma" w:eastAsia="Calibri" w:hAnsi="Tahoma" w:cs="Tahoma"/>
          <w:sz w:val="24"/>
          <w:szCs w:val="24"/>
        </w:rPr>
        <w:t>following clarification</w:t>
      </w:r>
      <w:r w:rsidR="007C1CA1">
        <w:rPr>
          <w:rFonts w:ascii="Tahoma" w:eastAsia="Calibri" w:hAnsi="Tahoma" w:cs="Tahoma"/>
          <w:sz w:val="24"/>
          <w:szCs w:val="24"/>
        </w:rPr>
        <w:t xml:space="preserve">s on the referenced </w:t>
      </w:r>
      <w:r w:rsidR="00251123">
        <w:rPr>
          <w:rFonts w:ascii="Tahoma" w:eastAsia="Calibri" w:hAnsi="Tahoma" w:cs="Tahoma"/>
          <w:sz w:val="24"/>
          <w:szCs w:val="24"/>
        </w:rPr>
        <w:t>eligibility and award criteria</w:t>
      </w:r>
      <w:r w:rsidR="003C20E2">
        <w:rPr>
          <w:rFonts w:ascii="Tahoma" w:eastAsia="Calibri" w:hAnsi="Tahoma" w:cs="Tahoma"/>
          <w:sz w:val="24"/>
          <w:szCs w:val="24"/>
        </w:rPr>
        <w:t>.</w:t>
      </w:r>
    </w:p>
    <w:p w:rsidR="001C0B8C" w:rsidRDefault="001C0B8C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696D28" w:rsidRDefault="00251123" w:rsidP="00216FAE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251123">
        <w:rPr>
          <w:rFonts w:ascii="Tahoma" w:eastAsia="Calibri" w:hAnsi="Tahoma" w:cs="Tahoma"/>
          <w:b/>
          <w:bCs/>
          <w:sz w:val="24"/>
          <w:szCs w:val="24"/>
          <w:lang w:val="en-GB"/>
        </w:rPr>
        <w:t>INVITATION TO TENDER</w:t>
      </w:r>
      <w:r>
        <w:rPr>
          <w:color w:val="231F20"/>
        </w:rPr>
        <w:t xml:space="preserve">                      </w:t>
      </w:r>
    </w:p>
    <w:p w:rsidR="00696D28" w:rsidRDefault="00696D28" w:rsidP="00696D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51123" w:rsidRDefault="00251123" w:rsidP="00696D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51123" w:rsidRPr="00251123" w:rsidRDefault="00251123" w:rsidP="00251123">
      <w:pPr>
        <w:widowControl w:val="0"/>
        <w:numPr>
          <w:ilvl w:val="0"/>
          <w:numId w:val="5"/>
        </w:numPr>
        <w:tabs>
          <w:tab w:val="left" w:pos="9990"/>
        </w:tabs>
        <w:autoSpaceDE w:val="0"/>
        <w:autoSpaceDN w:val="0"/>
        <w:spacing w:before="237" w:after="0" w:line="248" w:lineRule="exact"/>
        <w:ind w:right="480"/>
        <w:jc w:val="both"/>
        <w:rPr>
          <w:rFonts w:ascii="Times New Roman" w:eastAsia="Times New Roman" w:hAnsi="Times New Roman" w:cs="Times New Roman"/>
        </w:rPr>
      </w:pPr>
      <w:r w:rsidRPr="00251123">
        <w:rPr>
          <w:rFonts w:ascii="Times New Roman" w:eastAsia="Times New Roman" w:hAnsi="Times New Roman" w:cs="Times New Roman"/>
          <w:i/>
          <w:color w:val="231F20"/>
        </w:rPr>
        <w:t>This tender is open to all registered as Youth, women and PWD (AGPO)</w:t>
      </w:r>
    </w:p>
    <w:p w:rsidR="00251123" w:rsidRPr="00696D28" w:rsidRDefault="00251123" w:rsidP="00696D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16FAE" w:rsidRDefault="00216FAE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251123" w:rsidRPr="00251123" w:rsidRDefault="00251123" w:rsidP="00251123">
      <w:pPr>
        <w:widowControl w:val="0"/>
        <w:autoSpaceDE w:val="0"/>
        <w:autoSpaceDN w:val="0"/>
        <w:spacing w:before="184" w:after="0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  <w:r w:rsidRPr="00251123">
        <w:rPr>
          <w:rFonts w:ascii="Times New Roman" w:eastAsia="Times New Roman" w:hAnsi="Times New Roman" w:cs="Times New Roman"/>
          <w:b/>
          <w:bCs/>
          <w:color w:val="231F20"/>
        </w:rPr>
        <w:t>SECTION II – TENDER DATA SHEET (TDS)</w:t>
      </w:r>
    </w:p>
    <w:p w:rsidR="00251123" w:rsidRDefault="00251123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tbl>
      <w:tblPr>
        <w:tblW w:w="958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103" w:type="dxa"/>
          <w:right w:w="103" w:type="dxa"/>
        </w:tblCellMar>
        <w:tblLook w:val="00A0" w:firstRow="1" w:lastRow="0" w:firstColumn="1" w:lastColumn="0" w:noHBand="0" w:noVBand="0"/>
      </w:tblPr>
      <w:tblGrid>
        <w:gridCol w:w="1620"/>
        <w:gridCol w:w="7965"/>
      </w:tblGrid>
      <w:tr w:rsidR="00251123" w:rsidRPr="00251123" w:rsidTr="00251123">
        <w:tc>
          <w:tcPr>
            <w:tcW w:w="1620" w:type="dxa"/>
            <w:tcBorders>
              <w:bottom w:val="single" w:sz="12" w:space="0" w:color="auto"/>
            </w:tcBorders>
          </w:tcPr>
          <w:p w:rsidR="00251123" w:rsidRPr="00251123" w:rsidRDefault="00251123" w:rsidP="00251123">
            <w:pPr>
              <w:widowControl w:val="0"/>
              <w:tabs>
                <w:tab w:val="left" w:pos="72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1123">
              <w:rPr>
                <w:rFonts w:ascii="Times New Roman" w:eastAsia="Times New Roman" w:hAnsi="Times New Roman" w:cs="Times New Roman"/>
                <w:b/>
                <w:bCs/>
              </w:rPr>
              <w:t>ITT 32.5</w:t>
            </w:r>
          </w:p>
        </w:tc>
        <w:tc>
          <w:tcPr>
            <w:tcW w:w="7965" w:type="dxa"/>
          </w:tcPr>
          <w:p w:rsidR="00251123" w:rsidRPr="00251123" w:rsidRDefault="00251123" w:rsidP="00251123">
            <w:pPr>
              <w:widowControl w:val="0"/>
              <w:tabs>
                <w:tab w:val="left" w:pos="567"/>
                <w:tab w:val="left" w:pos="993"/>
                <w:tab w:val="left" w:pos="72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123">
              <w:rPr>
                <w:rFonts w:ascii="Times New Roman" w:eastAsia="Times New Roman" w:hAnsi="Times New Roman" w:cs="Times New Roman"/>
                <w:bCs/>
                <w:color w:val="000000"/>
              </w:rPr>
              <w:t>The invitation to tender is extended to the following group that qualify for Reservations Youths, Women and Persons living with Disabilities</w:t>
            </w:r>
          </w:p>
        </w:tc>
      </w:tr>
    </w:tbl>
    <w:p w:rsidR="004927A3" w:rsidRDefault="004927A3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7C1CA1" w:rsidRDefault="007C1CA1" w:rsidP="007C1CA1">
      <w:pPr>
        <w:spacing w:after="0" w:line="240" w:lineRule="auto"/>
        <w:rPr>
          <w:rFonts w:ascii="Tahoma" w:eastAsia="Calibri" w:hAnsi="Tahoma" w:cs="Tahoma"/>
          <w:bCs/>
          <w:sz w:val="24"/>
          <w:szCs w:val="24"/>
          <w:lang w:val="en-GB"/>
        </w:rPr>
      </w:pPr>
    </w:p>
    <w:p w:rsidR="00251123" w:rsidRDefault="00251123" w:rsidP="007C1CA1">
      <w:pPr>
        <w:spacing w:after="0" w:line="240" w:lineRule="auto"/>
        <w:rPr>
          <w:rFonts w:ascii="Tahoma" w:eastAsia="Calibri" w:hAnsi="Tahoma" w:cs="Tahoma"/>
          <w:bCs/>
          <w:sz w:val="24"/>
          <w:szCs w:val="24"/>
          <w:lang w:val="en-GB"/>
        </w:rPr>
      </w:pPr>
      <w:r>
        <w:rPr>
          <w:rFonts w:ascii="Tahoma" w:eastAsia="Calibri" w:hAnsi="Tahoma" w:cs="Tahoma"/>
          <w:bCs/>
          <w:sz w:val="24"/>
          <w:szCs w:val="24"/>
          <w:lang w:val="en-GB"/>
        </w:rPr>
        <w:t xml:space="preserve">The Tender </w:t>
      </w:r>
      <w:proofErr w:type="gramStart"/>
      <w:r>
        <w:rPr>
          <w:rFonts w:ascii="Tahoma" w:eastAsia="Calibri" w:hAnsi="Tahoma" w:cs="Tahoma"/>
          <w:bCs/>
          <w:sz w:val="24"/>
          <w:szCs w:val="24"/>
          <w:lang w:val="en-GB"/>
        </w:rPr>
        <w:t>is not extended</w:t>
      </w:r>
      <w:proofErr w:type="gramEnd"/>
      <w:r>
        <w:rPr>
          <w:rFonts w:ascii="Tahoma" w:eastAsia="Calibri" w:hAnsi="Tahoma" w:cs="Tahoma"/>
          <w:bCs/>
          <w:sz w:val="24"/>
          <w:szCs w:val="24"/>
          <w:lang w:val="en-GB"/>
        </w:rPr>
        <w:t xml:space="preserve"> and reserved to any group, this Tender is Open to any eligible bidder who meets the evaluation criteria stated in the Tender Document.</w:t>
      </w:r>
    </w:p>
    <w:p w:rsidR="00251123" w:rsidRDefault="00251123" w:rsidP="007C1CA1">
      <w:pPr>
        <w:spacing w:after="0" w:line="240" w:lineRule="auto"/>
        <w:rPr>
          <w:rFonts w:ascii="Tahoma" w:eastAsia="Calibri" w:hAnsi="Tahoma" w:cs="Tahoma"/>
          <w:bCs/>
          <w:sz w:val="24"/>
          <w:szCs w:val="24"/>
          <w:lang w:val="en-GB"/>
        </w:rPr>
      </w:pPr>
    </w:p>
    <w:p w:rsidR="00251123" w:rsidRDefault="00251123" w:rsidP="007C1CA1">
      <w:pPr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7C1CA1" w:rsidRPr="007C1CA1" w:rsidRDefault="007C1CA1" w:rsidP="007C1CA1">
      <w:pPr>
        <w:rPr>
          <w:rFonts w:ascii="Tahoma" w:eastAsia="Times New Roman" w:hAnsi="Tahoma" w:cs="Tahoma"/>
          <w:b/>
          <w:sz w:val="24"/>
          <w:szCs w:val="24"/>
          <w:lang w:val="en-GB"/>
        </w:rPr>
      </w:pPr>
      <w:r>
        <w:rPr>
          <w:rFonts w:ascii="Tahoma" w:eastAsia="Times New Roman" w:hAnsi="Tahoma" w:cs="Tahoma"/>
          <w:b/>
          <w:sz w:val="24"/>
          <w:szCs w:val="24"/>
          <w:lang w:val="en-GB"/>
        </w:rPr>
        <w:t>Acknowledgement of Addendum No 1</w:t>
      </w:r>
    </w:p>
    <w:p w:rsidR="007C1CA1" w:rsidRPr="007C1CA1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7C1CA1">
        <w:rPr>
          <w:rFonts w:ascii="Tahoma" w:eastAsia="Times New Roman" w:hAnsi="Tahoma" w:cs="Tahoma"/>
          <w:sz w:val="24"/>
          <w:szCs w:val="24"/>
          <w:lang w:val="en-GB"/>
        </w:rPr>
        <w:t>We, the undersigned hereby certify that the addendum is an integral part of the document and the alterations set ou</w:t>
      </w:r>
      <w:r>
        <w:rPr>
          <w:rFonts w:ascii="Tahoma" w:eastAsia="Times New Roman" w:hAnsi="Tahoma" w:cs="Tahoma"/>
          <w:sz w:val="24"/>
          <w:szCs w:val="24"/>
          <w:lang w:val="en-GB"/>
        </w:rPr>
        <w:t xml:space="preserve">t in addendum </w:t>
      </w:r>
      <w:proofErr w:type="gramStart"/>
      <w:r>
        <w:rPr>
          <w:rFonts w:ascii="Tahoma" w:eastAsia="Times New Roman" w:hAnsi="Tahoma" w:cs="Tahoma"/>
          <w:sz w:val="24"/>
          <w:szCs w:val="24"/>
          <w:lang w:val="en-GB"/>
        </w:rPr>
        <w:t>have</w:t>
      </w:r>
      <w:r w:rsidRPr="007C1CA1">
        <w:rPr>
          <w:rFonts w:ascii="Tahoma" w:eastAsia="Times New Roman" w:hAnsi="Tahoma" w:cs="Tahoma"/>
          <w:sz w:val="24"/>
          <w:szCs w:val="24"/>
          <w:lang w:val="en-GB"/>
        </w:rPr>
        <w:t xml:space="preserve"> been incorporated</w:t>
      </w:r>
      <w:proofErr w:type="gramEnd"/>
      <w:r w:rsidRPr="007C1CA1">
        <w:rPr>
          <w:rFonts w:ascii="Tahoma" w:eastAsia="Times New Roman" w:hAnsi="Tahoma" w:cs="Tahoma"/>
          <w:sz w:val="24"/>
          <w:szCs w:val="24"/>
          <w:lang w:val="en-GB"/>
        </w:rPr>
        <w:t xml:space="preserve"> in the tender do</w:t>
      </w:r>
      <w:bookmarkStart w:id="0" w:name="_GoBack"/>
      <w:bookmarkEnd w:id="0"/>
      <w:r w:rsidRPr="007C1CA1">
        <w:rPr>
          <w:rFonts w:ascii="Tahoma" w:eastAsia="Times New Roman" w:hAnsi="Tahoma" w:cs="Tahoma"/>
          <w:sz w:val="24"/>
          <w:szCs w:val="24"/>
          <w:lang w:val="en-GB"/>
        </w:rPr>
        <w:t>cument</w:t>
      </w:r>
      <w:r>
        <w:rPr>
          <w:rFonts w:ascii="Tahoma" w:eastAsia="Times New Roman" w:hAnsi="Tahoma" w:cs="Tahoma"/>
          <w:sz w:val="24"/>
          <w:szCs w:val="24"/>
          <w:lang w:val="en-GB"/>
        </w:rPr>
        <w:t>.</w:t>
      </w:r>
    </w:p>
    <w:p w:rsidR="007C1CA1" w:rsidRPr="007C1CA1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7C1CA1">
        <w:rPr>
          <w:rFonts w:ascii="Tahoma" w:eastAsia="Times New Roman" w:hAnsi="Tahoma" w:cs="Tahoma"/>
          <w:sz w:val="24"/>
          <w:szCs w:val="24"/>
          <w:lang w:val="en-GB"/>
        </w:rPr>
        <w:t>Tender</w:t>
      </w:r>
      <w:r>
        <w:rPr>
          <w:rFonts w:ascii="Tahoma" w:eastAsia="Times New Roman" w:hAnsi="Tahoma" w:cs="Tahoma"/>
          <w:sz w:val="24"/>
          <w:szCs w:val="24"/>
          <w:lang w:val="en-GB"/>
        </w:rPr>
        <w:t>er</w:t>
      </w:r>
      <w:proofErr w:type="gramStart"/>
      <w:r>
        <w:rPr>
          <w:rFonts w:ascii="Tahoma" w:eastAsia="Times New Roman" w:hAnsi="Tahoma" w:cs="Tahoma"/>
          <w:sz w:val="24"/>
          <w:szCs w:val="24"/>
          <w:lang w:val="en-GB"/>
        </w:rPr>
        <w:t>:…………………………………………………………………………….</w:t>
      </w:r>
      <w:proofErr w:type="gramEnd"/>
    </w:p>
    <w:p w:rsidR="007C1CA1" w:rsidRPr="007C1CA1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7C1CA1">
        <w:rPr>
          <w:rFonts w:ascii="Tahoma" w:eastAsia="Times New Roman" w:hAnsi="Tahoma" w:cs="Tahoma"/>
          <w:sz w:val="24"/>
          <w:szCs w:val="24"/>
          <w:lang w:val="en-GB"/>
        </w:rPr>
        <w:t>Signed</w:t>
      </w:r>
      <w:proofErr w:type="gramStart"/>
      <w:r w:rsidRPr="007C1CA1">
        <w:rPr>
          <w:rFonts w:ascii="Tahoma" w:eastAsia="Times New Roman" w:hAnsi="Tahoma" w:cs="Tahoma"/>
          <w:sz w:val="24"/>
          <w:szCs w:val="24"/>
          <w:lang w:val="en-GB"/>
        </w:rPr>
        <w:t>:……………………………………………………………………………….</w:t>
      </w:r>
      <w:proofErr w:type="gramEnd"/>
    </w:p>
    <w:p w:rsidR="007C1CA1" w:rsidRPr="007C1CA1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7C1CA1">
        <w:rPr>
          <w:rFonts w:ascii="Tahoma" w:eastAsia="Times New Roman" w:hAnsi="Tahoma" w:cs="Tahoma"/>
          <w:sz w:val="24"/>
          <w:szCs w:val="24"/>
          <w:lang w:val="en-GB"/>
        </w:rPr>
        <w:t>Dated</w:t>
      </w:r>
      <w:proofErr w:type="gramStart"/>
      <w:r w:rsidRPr="007C1CA1">
        <w:rPr>
          <w:rFonts w:ascii="Tahoma" w:eastAsia="Times New Roman" w:hAnsi="Tahoma" w:cs="Tahoma"/>
          <w:sz w:val="24"/>
          <w:szCs w:val="24"/>
          <w:lang w:val="en-GB"/>
        </w:rPr>
        <w:t>:………………………………………………………………………………..</w:t>
      </w:r>
      <w:proofErr w:type="gramEnd"/>
    </w:p>
    <w:p w:rsidR="007C1CA1" w:rsidRPr="004A571F" w:rsidRDefault="007C1CA1" w:rsidP="004A571F">
      <w:pPr>
        <w:spacing w:after="0"/>
        <w:rPr>
          <w:rFonts w:ascii="Tahoma" w:eastAsia="Calibri" w:hAnsi="Tahoma" w:cs="Tahoma"/>
          <w:bCs/>
          <w:sz w:val="24"/>
          <w:szCs w:val="24"/>
          <w:lang w:val="en-GB"/>
        </w:rPr>
      </w:pPr>
    </w:p>
    <w:sectPr w:rsidR="007C1CA1" w:rsidRPr="004A571F" w:rsidSect="00607BE6">
      <w:footerReference w:type="default" r:id="rId8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E4" w:rsidRDefault="004A44E4" w:rsidP="001C0B8C">
      <w:pPr>
        <w:spacing w:after="0" w:line="240" w:lineRule="auto"/>
      </w:pPr>
      <w:r>
        <w:separator/>
      </w:r>
    </w:p>
  </w:endnote>
  <w:endnote w:type="continuationSeparator" w:id="0">
    <w:p w:rsidR="004A44E4" w:rsidRDefault="004A44E4" w:rsidP="001C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0520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1CA1" w:rsidRDefault="007C1C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1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1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CA1" w:rsidRDefault="007C1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E4" w:rsidRDefault="004A44E4" w:rsidP="001C0B8C">
      <w:pPr>
        <w:spacing w:after="0" w:line="240" w:lineRule="auto"/>
      </w:pPr>
      <w:r>
        <w:separator/>
      </w:r>
    </w:p>
  </w:footnote>
  <w:footnote w:type="continuationSeparator" w:id="0">
    <w:p w:rsidR="004A44E4" w:rsidRDefault="004A44E4" w:rsidP="001C0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CB3"/>
    <w:multiLevelType w:val="hybridMultilevel"/>
    <w:tmpl w:val="C5667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B4D66"/>
    <w:multiLevelType w:val="hybridMultilevel"/>
    <w:tmpl w:val="2E222140"/>
    <w:lvl w:ilvl="0" w:tplc="EF0C387A">
      <w:start w:val="2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094149"/>
    <w:multiLevelType w:val="hybridMultilevel"/>
    <w:tmpl w:val="9998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45CAA"/>
    <w:multiLevelType w:val="hybridMultilevel"/>
    <w:tmpl w:val="FE7A2CD8"/>
    <w:lvl w:ilvl="0" w:tplc="9EFEE48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51E20524"/>
    <w:multiLevelType w:val="hybridMultilevel"/>
    <w:tmpl w:val="E4400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U0tTQ2MjI2NjBR0lEKTi0uzszPAykwqwUAYHle4SwAAAA="/>
  </w:docVars>
  <w:rsids>
    <w:rsidRoot w:val="001C0B8C"/>
    <w:rsid w:val="00026425"/>
    <w:rsid w:val="00062578"/>
    <w:rsid w:val="000E2700"/>
    <w:rsid w:val="001168D7"/>
    <w:rsid w:val="001616DC"/>
    <w:rsid w:val="001C0B8C"/>
    <w:rsid w:val="001D6CD7"/>
    <w:rsid w:val="00203163"/>
    <w:rsid w:val="00216FAE"/>
    <w:rsid w:val="00245F33"/>
    <w:rsid w:val="00251123"/>
    <w:rsid w:val="003C20E2"/>
    <w:rsid w:val="004368F2"/>
    <w:rsid w:val="00444161"/>
    <w:rsid w:val="00466A9C"/>
    <w:rsid w:val="004927A3"/>
    <w:rsid w:val="00496126"/>
    <w:rsid w:val="004A44E4"/>
    <w:rsid w:val="004A571F"/>
    <w:rsid w:val="005211F2"/>
    <w:rsid w:val="00562D79"/>
    <w:rsid w:val="00571359"/>
    <w:rsid w:val="00583DF2"/>
    <w:rsid w:val="00607BE6"/>
    <w:rsid w:val="006217C9"/>
    <w:rsid w:val="006342A5"/>
    <w:rsid w:val="006550B1"/>
    <w:rsid w:val="00682691"/>
    <w:rsid w:val="00696D28"/>
    <w:rsid w:val="0070252E"/>
    <w:rsid w:val="0077110A"/>
    <w:rsid w:val="00774C8C"/>
    <w:rsid w:val="007A0501"/>
    <w:rsid w:val="007B183A"/>
    <w:rsid w:val="007C1CA1"/>
    <w:rsid w:val="007C75B8"/>
    <w:rsid w:val="00814CBA"/>
    <w:rsid w:val="008C367E"/>
    <w:rsid w:val="009046D8"/>
    <w:rsid w:val="00991209"/>
    <w:rsid w:val="009D725A"/>
    <w:rsid w:val="00A06764"/>
    <w:rsid w:val="00A24030"/>
    <w:rsid w:val="00A26FA3"/>
    <w:rsid w:val="00A6475B"/>
    <w:rsid w:val="00A67245"/>
    <w:rsid w:val="00A9111A"/>
    <w:rsid w:val="00C04C33"/>
    <w:rsid w:val="00C41E0A"/>
    <w:rsid w:val="00C50565"/>
    <w:rsid w:val="00C56937"/>
    <w:rsid w:val="00D04A27"/>
    <w:rsid w:val="00D3306B"/>
    <w:rsid w:val="00D862C9"/>
    <w:rsid w:val="00DA3FF6"/>
    <w:rsid w:val="00DD724A"/>
    <w:rsid w:val="00DF1091"/>
    <w:rsid w:val="00E052C9"/>
    <w:rsid w:val="00E2510A"/>
    <w:rsid w:val="00E47459"/>
    <w:rsid w:val="00F0424A"/>
    <w:rsid w:val="00F45D63"/>
    <w:rsid w:val="00F635B1"/>
    <w:rsid w:val="00F71733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1417"/>
  <w15:chartTrackingRefBased/>
  <w15:docId w15:val="{8D65BF27-E767-4914-9297-0D11BD25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251123"/>
    <w:pPr>
      <w:widowControl w:val="0"/>
      <w:autoSpaceDE w:val="0"/>
      <w:autoSpaceDN w:val="0"/>
      <w:spacing w:before="238" w:after="0" w:line="240" w:lineRule="auto"/>
      <w:ind w:left="1464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C"/>
  </w:style>
  <w:style w:type="paragraph" w:styleId="Footer">
    <w:name w:val="footer"/>
    <w:basedOn w:val="Normal"/>
    <w:link w:val="Foot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C"/>
  </w:style>
  <w:style w:type="paragraph" w:styleId="ListParagraph">
    <w:name w:val="List Paragraph"/>
    <w:aliases w:val="Citation List,본문(내용),List Paragraph (numbered (a)),Colorful List - Accent 11,List Item,Bullets,List Bullet Mary,Akapit z listą BS,List Paragraph 1,List_Paragraph,Multilevel para_II,List Paragraph1,Numbered List Paragraph,Normal 2,Referen"/>
    <w:basedOn w:val="Normal"/>
    <w:link w:val="ListParagraphChar"/>
    <w:uiPriority w:val="34"/>
    <w:qFormat/>
    <w:rsid w:val="001C0B8C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Colorful List - Accent 11 Char,List Item Char,Bullets Char,List Bullet Mary Char,Akapit z listą BS Char,List Paragraph 1 Char,List_Paragraph Char,List Paragraph1 Char"/>
    <w:basedOn w:val="DefaultParagraphFont"/>
    <w:link w:val="ListParagraph"/>
    <w:uiPriority w:val="34"/>
    <w:locked/>
    <w:rsid w:val="00251123"/>
  </w:style>
  <w:style w:type="character" w:customStyle="1" w:styleId="Heading5Char">
    <w:name w:val="Heading 5 Char"/>
    <w:basedOn w:val="DefaultParagraphFont"/>
    <w:link w:val="Heading5"/>
    <w:uiPriority w:val="9"/>
    <w:rsid w:val="0025112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Eddie Bernard</cp:lastModifiedBy>
  <cp:revision>2</cp:revision>
  <cp:lastPrinted>2021-05-13T18:37:00Z</cp:lastPrinted>
  <dcterms:created xsi:type="dcterms:W3CDTF">2023-05-12T13:39:00Z</dcterms:created>
  <dcterms:modified xsi:type="dcterms:W3CDTF">2023-05-12T13:39:00Z</dcterms:modified>
</cp:coreProperties>
</file>