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B8" w:rsidRPr="00FB7BB8" w:rsidRDefault="00FB7BB8" w:rsidP="00FB7BB8">
      <w:pPr>
        <w:rPr>
          <w:rFonts w:ascii="Tahoma" w:hAnsi="Tahoma" w:cs="Tahoma"/>
          <w:sz w:val="24"/>
          <w:szCs w:val="24"/>
          <w:lang w:val="en-US"/>
        </w:rPr>
      </w:pPr>
      <w:r w:rsidRPr="00FB7BB8">
        <w:rPr>
          <w:rFonts w:ascii="Tahoma" w:eastAsia="Calibri" w:hAnsi="Tahoma" w:cs="Tahom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3D3441" wp14:editId="7D0A68B8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857375" cy="1064895"/>
            <wp:effectExtent l="0" t="0" r="9525" b="190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B8" w:rsidRPr="00FB7BB8" w:rsidRDefault="00FB7BB8" w:rsidP="00FB7BB8">
      <w:pPr>
        <w:rPr>
          <w:rFonts w:ascii="Tahoma" w:hAnsi="Tahoma" w:cs="Tahoma"/>
          <w:sz w:val="24"/>
          <w:szCs w:val="24"/>
          <w:lang w:val="en-US"/>
        </w:rPr>
      </w:pPr>
    </w:p>
    <w:p w:rsidR="00FB7BB8" w:rsidRPr="00FB7BB8" w:rsidRDefault="00FB7BB8" w:rsidP="00FB7BB8">
      <w:pPr>
        <w:rPr>
          <w:rFonts w:ascii="Tahoma" w:hAnsi="Tahoma" w:cs="Tahoma"/>
          <w:sz w:val="24"/>
          <w:szCs w:val="24"/>
          <w:lang w:val="en-US"/>
        </w:rPr>
      </w:pPr>
    </w:p>
    <w:p w:rsidR="00FB7BB8" w:rsidRPr="00FB7BB8" w:rsidRDefault="00FB7BB8" w:rsidP="00FB7BB8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FB7BB8" w:rsidRPr="00FB7BB8" w:rsidRDefault="00FB7BB8" w:rsidP="00FB7BB8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FB7BB8" w:rsidRPr="00FB7BB8" w:rsidRDefault="00FB7BB8" w:rsidP="00FB7BB8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15</w:t>
      </w:r>
      <w:r w:rsidRPr="00FB7BB8">
        <w:rPr>
          <w:rFonts w:ascii="Tahoma" w:eastAsia="Calibri" w:hAnsi="Tahoma" w:cs="Tahoma"/>
          <w:b/>
          <w:bCs/>
          <w:sz w:val="24"/>
          <w:szCs w:val="24"/>
          <w:vertAlign w:val="superscript"/>
        </w:rPr>
        <w:t>th</w:t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APRIL</w:t>
      </w:r>
      <w:r w:rsidRPr="00FB7BB8">
        <w:rPr>
          <w:rFonts w:ascii="Tahoma" w:eastAsia="Calibri" w:hAnsi="Tahoma" w:cs="Tahoma"/>
          <w:b/>
          <w:bCs/>
          <w:sz w:val="24"/>
          <w:szCs w:val="24"/>
        </w:rPr>
        <w:t xml:space="preserve"> 2024</w:t>
      </w:r>
    </w:p>
    <w:p w:rsidR="00FB7BB8" w:rsidRPr="00FB7BB8" w:rsidRDefault="00FB7BB8" w:rsidP="00FB7BB8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FB7BB8" w:rsidRPr="00FB7BB8" w:rsidRDefault="00FB7BB8" w:rsidP="00FB7BB8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FB7BB8">
        <w:rPr>
          <w:rFonts w:ascii="Tahoma" w:eastAsia="Calibri" w:hAnsi="Tahoma" w:cs="Tahoma"/>
          <w:b/>
          <w:bCs/>
          <w:sz w:val="24"/>
          <w:szCs w:val="24"/>
        </w:rPr>
        <w:t>ADDENDUM ONE</w:t>
      </w:r>
    </w:p>
    <w:p w:rsidR="00FB7BB8" w:rsidRPr="00FB7BB8" w:rsidRDefault="00FB7BB8" w:rsidP="00FB7BB8">
      <w:pPr>
        <w:adjustRightInd w:val="0"/>
        <w:ind w:left="575" w:right="435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bookmarkStart w:id="0" w:name="_GoBack"/>
      <w:r w:rsidRPr="00FB7BB8">
        <w:rPr>
          <w:rFonts w:ascii="Tahoma" w:hAnsi="Tahoma" w:cs="Tahoma"/>
          <w:b/>
          <w:bCs/>
          <w:sz w:val="24"/>
          <w:szCs w:val="24"/>
          <w:lang w:val="en-US"/>
        </w:rPr>
        <w:t>PROVISION OF REPAIR AND MAINTENANCE OF MOTOR VEHICLES ON FRAMEWORK AGREEMENT FOR THREE YEARS</w:t>
      </w:r>
    </w:p>
    <w:bookmarkEnd w:id="0"/>
    <w:p w:rsidR="00FB7BB8" w:rsidRPr="00FB7BB8" w:rsidRDefault="00FB7BB8" w:rsidP="00FB7BB8">
      <w:pPr>
        <w:adjustRightInd w:val="0"/>
        <w:ind w:left="575" w:right="435"/>
        <w:jc w:val="center"/>
        <w:rPr>
          <w:rFonts w:ascii="Tahoma" w:hAnsi="Tahoma" w:cs="Tahoma"/>
          <w:b/>
          <w:bCs/>
          <w:spacing w:val="-1"/>
          <w:sz w:val="24"/>
          <w:szCs w:val="24"/>
          <w:lang w:val="en-US"/>
        </w:rPr>
      </w:pPr>
      <w:r w:rsidRPr="00FB7BB8">
        <w:rPr>
          <w:rFonts w:ascii="Tahoma" w:hAnsi="Tahoma" w:cs="Tahoma"/>
          <w:b/>
          <w:bCs/>
          <w:spacing w:val="1"/>
          <w:sz w:val="24"/>
          <w:szCs w:val="24"/>
          <w:lang w:val="en-US"/>
        </w:rPr>
        <w:t>TENDER NO. EACC</w:t>
      </w:r>
      <w:r>
        <w:rPr>
          <w:rFonts w:ascii="Tahoma" w:hAnsi="Tahoma" w:cs="Tahoma"/>
          <w:b/>
          <w:bCs/>
          <w:spacing w:val="-1"/>
          <w:sz w:val="24"/>
          <w:szCs w:val="24"/>
          <w:lang w:val="en-US"/>
        </w:rPr>
        <w:t>/T/43</w:t>
      </w:r>
      <w:r w:rsidRPr="00FB7BB8">
        <w:rPr>
          <w:rFonts w:ascii="Tahoma" w:hAnsi="Tahoma" w:cs="Tahoma"/>
          <w:b/>
          <w:bCs/>
          <w:spacing w:val="-1"/>
          <w:sz w:val="24"/>
          <w:szCs w:val="24"/>
          <w:lang w:val="en-US"/>
        </w:rPr>
        <w:t>/2023-2024</w:t>
      </w:r>
    </w:p>
    <w:p w:rsidR="00FB7BB8" w:rsidRPr="00FB7BB8" w:rsidRDefault="00FB7BB8" w:rsidP="00FB7BB8">
      <w:pPr>
        <w:widowControl w:val="0"/>
        <w:autoSpaceDE w:val="0"/>
        <w:autoSpaceDN w:val="0"/>
        <w:adjustRightInd w:val="0"/>
        <w:spacing w:before="120" w:after="120" w:line="240" w:lineRule="auto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FB7BB8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IFMIS NO</w:t>
      </w:r>
      <w:r w:rsidRPr="00FB7BB8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: </w:t>
      </w:r>
      <w:r w:rsidRPr="00FB7BB8">
        <w:rPr>
          <w:rFonts w:ascii="Footlight MT Light" w:hAnsi="Footlight MT Light"/>
          <w:b/>
          <w:bCs/>
          <w:spacing w:val="2"/>
          <w:sz w:val="32"/>
          <w:szCs w:val="32"/>
        </w:rPr>
        <w:t>1477812</w:t>
      </w:r>
    </w:p>
    <w:p w:rsidR="00FB7BB8" w:rsidRPr="00FB7BB8" w:rsidRDefault="00FB7BB8" w:rsidP="00FB7BB8">
      <w:pPr>
        <w:pBdr>
          <w:bottom w:val="single" w:sz="12" w:space="1" w:color="auto"/>
        </w:pBdr>
        <w:spacing w:before="120" w:after="120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FB7BB8" w:rsidRPr="00FB7BB8" w:rsidRDefault="00FB7BB8" w:rsidP="00FB7BB8">
      <w:pPr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FB7BB8">
        <w:rPr>
          <w:rFonts w:ascii="Tahoma" w:eastAsia="Calibri" w:hAnsi="Tahoma" w:cs="Tahoma"/>
          <w:sz w:val="24"/>
          <w:szCs w:val="24"/>
          <w:lang w:val="en-US"/>
        </w:rPr>
        <w:t xml:space="preserve">Reference is made to the above-cited procurement, EACC Hereby issues Addendum </w:t>
      </w:r>
      <w:proofErr w:type="gramStart"/>
      <w:r w:rsidRPr="00FB7BB8">
        <w:rPr>
          <w:rFonts w:ascii="Tahoma" w:eastAsia="Calibri" w:hAnsi="Tahoma" w:cs="Tahoma"/>
          <w:sz w:val="24"/>
          <w:szCs w:val="24"/>
          <w:lang w:val="en-US"/>
        </w:rPr>
        <w:t>One</w:t>
      </w:r>
      <w:proofErr w:type="gramEnd"/>
    </w:p>
    <w:p w:rsidR="00FB7BB8" w:rsidRPr="00FB7BB8" w:rsidRDefault="00FB7BB8" w:rsidP="009445C7">
      <w:pPr>
        <w:spacing w:after="0"/>
        <w:rPr>
          <w:rFonts w:ascii="Tahoma" w:eastAsia="Calibri" w:hAnsi="Tahoma" w:cs="Tahoma"/>
          <w:b/>
          <w:bCs/>
          <w:sz w:val="24"/>
          <w:szCs w:val="24"/>
        </w:rPr>
      </w:pPr>
      <w:r w:rsidRPr="00FB7BB8">
        <w:rPr>
          <w:rFonts w:ascii="Tahoma" w:hAnsi="Tahoma" w:cs="Tahoma"/>
          <w:color w:val="231F20"/>
          <w:sz w:val="24"/>
          <w:szCs w:val="24"/>
          <w:lang w:val="en-US"/>
        </w:rPr>
        <w:t xml:space="preserve">                   </w:t>
      </w:r>
    </w:p>
    <w:p w:rsidR="00FB7BB8" w:rsidRPr="00FB7BB8" w:rsidRDefault="00FB7BB8" w:rsidP="00FB7BB8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  <w:lang w:val="en-US"/>
        </w:rPr>
      </w:pPr>
      <w:r w:rsidRPr="00FB7BB8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THE </w:t>
      </w:r>
      <w:r w:rsidRPr="009445C7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CLOSING DATE EXTENDED </w:t>
      </w:r>
      <w:proofErr w:type="gramStart"/>
      <w:r w:rsidRPr="009445C7">
        <w:rPr>
          <w:rFonts w:ascii="Tahoma" w:hAnsi="Tahoma" w:cs="Tahoma"/>
          <w:b/>
          <w:color w:val="FF0000"/>
          <w:sz w:val="24"/>
          <w:szCs w:val="24"/>
          <w:lang w:val="en-US"/>
        </w:rPr>
        <w:t>TO:</w:t>
      </w:r>
      <w:proofErr w:type="gramEnd"/>
      <w:r w:rsidRPr="009445C7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24</w:t>
      </w:r>
      <w:r w:rsidRPr="009445C7">
        <w:rPr>
          <w:rFonts w:ascii="Tahoma" w:hAnsi="Tahoma" w:cs="Tahoma"/>
          <w:b/>
          <w:color w:val="FF0000"/>
          <w:sz w:val="24"/>
          <w:szCs w:val="24"/>
          <w:vertAlign w:val="superscript"/>
          <w:lang w:val="en-US"/>
        </w:rPr>
        <w:t>TH</w:t>
      </w:r>
      <w:r w:rsidRPr="009445C7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APRIL</w:t>
      </w:r>
      <w:r w:rsidRPr="00FB7BB8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2024 AT 10.00 AM </w:t>
      </w:r>
    </w:p>
    <w:p w:rsidR="00FB7BB8" w:rsidRPr="00FB7BB8" w:rsidRDefault="00FB7BB8" w:rsidP="00FB7BB8">
      <w:pPr>
        <w:spacing w:after="0"/>
        <w:rPr>
          <w:rFonts w:ascii="Tahoma" w:hAnsi="Tahoma" w:cs="Tahoma"/>
          <w:b/>
          <w:color w:val="FF0000"/>
          <w:sz w:val="24"/>
          <w:szCs w:val="24"/>
          <w:lang w:val="en-US"/>
        </w:rPr>
      </w:pPr>
    </w:p>
    <w:p w:rsidR="00FB7BB8" w:rsidRPr="009445C7" w:rsidRDefault="00FB7BB8" w:rsidP="00FB7BB8">
      <w:p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  <w:r w:rsidRPr="009445C7"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 xml:space="preserve">All bidders should take note of the change in Mandatory and Technical specifications </w:t>
      </w:r>
      <w:r w:rsidRPr="00FB7BB8"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 xml:space="preserve">that </w:t>
      </w:r>
      <w:proofErr w:type="gramStart"/>
      <w:r w:rsidRPr="009445C7"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 xml:space="preserve">have </w:t>
      </w:r>
      <w:r w:rsidRPr="00FB7BB8"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>been revised</w:t>
      </w:r>
      <w:proofErr w:type="gramEnd"/>
      <w:r w:rsidRPr="00FB7BB8"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 xml:space="preserve"> as per the Tables below: -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2268"/>
      </w:tblGrid>
      <w:tr w:rsidR="009445C7" w:rsidRPr="009445C7" w:rsidTr="009445C7">
        <w:trPr>
          <w:trHeight w:val="458"/>
        </w:trPr>
        <w:tc>
          <w:tcPr>
            <w:tcW w:w="1063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4"/>
            </w:tblGrid>
            <w:tr w:rsidR="009445C7" w:rsidRPr="009445C7" w:rsidTr="00BA23F8">
              <w:trPr>
                <w:trHeight w:val="619"/>
              </w:trPr>
              <w:tc>
                <w:tcPr>
                  <w:tcW w:w="9304" w:type="dxa"/>
                </w:tcPr>
                <w:p w:rsidR="009445C7" w:rsidRPr="009445C7" w:rsidRDefault="009445C7" w:rsidP="009445C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</w:pPr>
                  <w:r w:rsidRPr="009445C7">
                    <w:rPr>
                      <w:rFonts w:ascii="Tahoma" w:eastAsia="Calibri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PRELIMINARY EVALUATION CRITERIA </w:t>
                  </w:r>
                </w:p>
                <w:p w:rsidR="009445C7" w:rsidRPr="009445C7" w:rsidRDefault="009445C7" w:rsidP="009445C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</w:pPr>
                  <w:r w:rsidRPr="009445C7"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 xml:space="preserve">Tenderers are required to meet the following MANDATORY REQUIREMENTS which will be used during Preliminary Examination to determine responsiveness </w:t>
                  </w:r>
                </w:p>
              </w:tc>
            </w:tr>
          </w:tbl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72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i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  <w:lang w:val="en-US"/>
              </w:rPr>
              <w:t>The tenderer shall be either responsive or non-responsive. Those that are responsive to all the requirements shall proceed to the next Technical Evaluation Stage.</w:t>
            </w: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171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</w:pPr>
            <w:r w:rsidRPr="009445C7"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41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  <w:t>Complied / Not Complied</w:t>
            </w: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Copy of Certificate of Registration/Incorporation from the Registrar of Companies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72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Valid Tax Compliance Certificate from Kenya Revenue Authority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</w:pPr>
            <w:r w:rsidRPr="009445C7"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  <w:t>Duly Filled the Form of Tender in the format provided in the tender document that includes the following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spacing w:before="113" w:after="0" w:line="240" w:lineRule="auto"/>
              <w:rPr>
                <w:rFonts w:ascii="Tahoma" w:eastAsia="Times New Roman" w:hAnsi="Tahoma" w:cs="Tahoma"/>
                <w:i/>
                <w:color w:val="1D2228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i/>
                <w:color w:val="1D2228"/>
                <w:spacing w:val="-3"/>
                <w:sz w:val="24"/>
                <w:szCs w:val="24"/>
                <w:lang w:val="en-US"/>
              </w:rPr>
              <w:t>T</w:t>
            </w:r>
            <w:r w:rsidRPr="009445C7">
              <w:rPr>
                <w:rFonts w:ascii="Tahoma" w:eastAsia="Times New Roman" w:hAnsi="Tahoma" w:cs="Tahoma"/>
                <w:i/>
                <w:color w:val="231F20"/>
                <w:spacing w:val="-3"/>
                <w:sz w:val="24"/>
                <w:szCs w:val="24"/>
                <w:lang w:val="en-US"/>
              </w:rPr>
              <w:t xml:space="preserve">enderer's </w:t>
            </w:r>
            <w:r w:rsidRPr="009445C7"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  <w:t>Eligibility-Conﬁdential Business Questionnaire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spacing w:before="112" w:after="0" w:line="240" w:lineRule="auto"/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  <w:t xml:space="preserve">Certiﬁcate of Independent </w:t>
            </w:r>
            <w:r w:rsidRPr="009445C7">
              <w:rPr>
                <w:rFonts w:ascii="Tahoma" w:eastAsia="Times New Roman" w:hAnsi="Tahoma" w:cs="Tahoma"/>
                <w:i/>
                <w:color w:val="231F20"/>
                <w:spacing w:val="-4"/>
                <w:sz w:val="24"/>
                <w:szCs w:val="24"/>
                <w:lang w:val="en-US"/>
              </w:rPr>
              <w:t xml:space="preserve">Tender </w:t>
            </w:r>
            <w:r w:rsidRPr="009445C7"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  <w:t>Determination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spacing w:before="113" w:after="0" w:line="240" w:lineRule="auto"/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i/>
                <w:color w:val="231F20"/>
                <w:sz w:val="24"/>
                <w:szCs w:val="24"/>
                <w:lang w:val="en-US"/>
              </w:rPr>
              <w:lastRenderedPageBreak/>
              <w:t xml:space="preserve">Self-Declaration of the </w:t>
            </w:r>
            <w:r w:rsidRPr="009445C7">
              <w:rPr>
                <w:rFonts w:ascii="Tahoma" w:eastAsia="Times New Roman" w:hAnsi="Tahoma" w:cs="Tahoma"/>
                <w:i/>
                <w:color w:val="231F20"/>
                <w:spacing w:val="-4"/>
                <w:sz w:val="24"/>
                <w:szCs w:val="24"/>
                <w:lang w:val="en-US"/>
              </w:rPr>
              <w:t>Tenderer(SD1 &amp; SD2)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A copy of valid Business permit from county Government</w:t>
            </w:r>
            <w:r w:rsidRPr="009445C7"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Must submit a copy of CR12. (Issued within the last 6 months to tender closing)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676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06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</w:pPr>
            <w:r w:rsidRPr="009445C7"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  <w:t xml:space="preserve">Duly Filled Form of Tender </w:t>
            </w:r>
            <w:r w:rsidRPr="009445C7">
              <w:rPr>
                <w:rFonts w:ascii="Tahoma" w:eastAsia="Calibri" w:hAnsi="Tahoma" w:cs="Tahoma"/>
                <w:color w:val="000000"/>
                <w:sz w:val="24"/>
                <w:szCs w:val="24"/>
                <w:lang w:val="en-US"/>
              </w:rPr>
              <w:t>Securing Declaration in the format provided.</w:t>
            </w:r>
            <w:r w:rsidRPr="009445C7">
              <w:rPr>
                <w:rFonts w:ascii="Tahoma" w:eastAsia="Calibri" w:hAnsi="Tahoma" w:cs="Tahoma"/>
                <w:snapToGrid w:val="0"/>
                <w:color w:val="FF0000"/>
                <w:sz w:val="24"/>
                <w:szCs w:val="24"/>
                <w:lang w:val="en-AU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Bid MUST be submitted through IFMIS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MR8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Bid document must be scanned, in a readable format and paginated in the format of 1, 2, 3, 4……………………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20" w:after="120" w:line="230" w:lineRule="auto"/>
              <w:ind w:right="848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</w:p>
        </w:tc>
      </w:tr>
      <w:tr w:rsidR="009445C7" w:rsidRPr="009445C7" w:rsidTr="009445C7">
        <w:trPr>
          <w:trHeight w:val="458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ahoma" w:eastAsia="Times New Roman" w:hAnsi="Tahoma" w:cs="Tahoma"/>
                <w:color w:val="231F20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en-US"/>
              </w:rPr>
              <w:t xml:space="preserve">Tenderers must submit evidence of each of the above Mandatory requirement </w:t>
            </w:r>
          </w:p>
        </w:tc>
      </w:tr>
    </w:tbl>
    <w:p w:rsidR="009445C7" w:rsidRPr="009445C7" w:rsidRDefault="009445C7" w:rsidP="009445C7">
      <w:pPr>
        <w:widowControl w:val="0"/>
        <w:autoSpaceDE w:val="0"/>
        <w:autoSpaceDN w:val="0"/>
        <w:spacing w:before="249" w:after="0" w:line="230" w:lineRule="auto"/>
        <w:ind w:left="1277" w:right="848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9445C7" w:rsidRPr="009445C7" w:rsidRDefault="009445C7" w:rsidP="009445C7">
      <w:pPr>
        <w:widowControl w:val="0"/>
        <w:autoSpaceDE w:val="0"/>
        <w:autoSpaceDN w:val="0"/>
        <w:spacing w:after="0" w:line="360" w:lineRule="auto"/>
        <w:ind w:left="851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9445C7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  MANDATORY TECHNICAL EVALUATION CRITERIA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30"/>
        <w:gridCol w:w="2409"/>
      </w:tblGrid>
      <w:tr w:rsidR="009445C7" w:rsidRPr="009445C7" w:rsidTr="00060AE5">
        <w:trPr>
          <w:trHeight w:val="504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Calibri" w:hAnsi="Tahoma" w:cs="Tahoma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Technical Requirement</w:t>
            </w:r>
          </w:p>
        </w:tc>
        <w:tc>
          <w:tcPr>
            <w:tcW w:w="2409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Technical Description Response of Bidder </w:t>
            </w:r>
          </w:p>
        </w:tc>
      </w:tr>
      <w:tr w:rsidR="009445C7" w:rsidRPr="009445C7" w:rsidTr="00060AE5">
        <w:trPr>
          <w:trHeight w:val="537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MTR1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40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/>
              </w:rPr>
              <w:t xml:space="preserve">Provide </w:t>
            </w:r>
            <w:r w:rsidRPr="009445C7"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val="en-US"/>
              </w:rPr>
              <w:t xml:space="preserve">Insurance Policy covering fire, burglary/theft on third party vehicles OR 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/>
              </w:rPr>
              <w:t xml:space="preserve"> Must be approved by the Ministry of Transport and Infrastructure</w:t>
            </w:r>
          </w:p>
        </w:tc>
        <w:tc>
          <w:tcPr>
            <w:tcW w:w="2409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537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MTR2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40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Reference Letters with Names with full contact as well as physical addresses of current customers of similar services from at least three (3) customers with a fleet over 50 motor vehicles.</w:t>
            </w:r>
          </w:p>
        </w:tc>
        <w:tc>
          <w:tcPr>
            <w:tcW w:w="2409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2070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MTR3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Security: Must submit evidence each of the following;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Perimeter Wall, 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Security guards, 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CCTV installation, 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Alarm system and 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fire-fighting equipment</w:t>
            </w:r>
          </w:p>
        </w:tc>
        <w:tc>
          <w:tcPr>
            <w:tcW w:w="2409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522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MTR4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Must Confirm evidence of the following W/Shop tools and Equipment (State the number for each of the tools / equipment):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Tool boxes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Arc welding Machine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Gas welding equipment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Trolley jack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Safety stands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Greasing equipment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Spray painting equipment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Inspection/ramp pit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lastRenderedPageBreak/>
              <w:t>Engine hoist</w:t>
            </w:r>
          </w:p>
        </w:tc>
        <w:tc>
          <w:tcPr>
            <w:tcW w:w="2409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3379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MTR5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Human Resources Capabilities (Technical staff and qualifications).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val="en-AU"/>
              </w:rPr>
              <w:t>Motor Mechanics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: Provide at least Two (2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) CVs and certificates for technical staff with certification in motor vehicle mechanics. 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val="en-AU"/>
              </w:rPr>
              <w:t>Motor Electrician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: Provide at least Two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 (2) CVs and certificates for technical staff with certification in Motor Electrical’</w:t>
            </w:r>
          </w:p>
          <w:p w:rsidR="009445C7" w:rsidRPr="009445C7" w:rsidRDefault="009445C7" w:rsidP="009445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val="en-AU"/>
              </w:rPr>
              <w:t>Body works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: Provide at least Two (2</w:t>
            </w: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) CV’s and certificates for technical staff with certification in Panel beating and body works</w:t>
            </w:r>
          </w:p>
        </w:tc>
        <w:tc>
          <w:tcPr>
            <w:tcW w:w="2409" w:type="dxa"/>
            <w:shd w:val="clear" w:color="auto" w:fill="auto"/>
          </w:tcPr>
          <w:p w:rsidR="009445C7" w:rsidRPr="00060AE5" w:rsidRDefault="009445C7" w:rsidP="00060AE5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522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MTR6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Provide evidence of physical presence in one or more of the following Towns / Regional offices as per the table below.</w:t>
            </w:r>
          </w:p>
        </w:tc>
        <w:tc>
          <w:tcPr>
            <w:tcW w:w="2409" w:type="dxa"/>
            <w:shd w:val="clear" w:color="auto" w:fill="auto"/>
          </w:tcPr>
          <w:p w:rsidR="009445C7" w:rsidRPr="00060AE5" w:rsidRDefault="009445C7" w:rsidP="00060AE5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441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MTR7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848"/>
              <w:jc w:val="both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Duly filled form for commitment on warranty</w:t>
            </w:r>
          </w:p>
        </w:tc>
        <w:tc>
          <w:tcPr>
            <w:tcW w:w="2409" w:type="dxa"/>
            <w:shd w:val="clear" w:color="auto" w:fill="auto"/>
          </w:tcPr>
          <w:p w:rsidR="009445C7" w:rsidRPr="00060AE5" w:rsidRDefault="009445C7" w:rsidP="00060AE5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445C7" w:rsidRPr="009445C7" w:rsidTr="00060AE5">
        <w:trPr>
          <w:trHeight w:val="1133"/>
        </w:trPr>
        <w:tc>
          <w:tcPr>
            <w:tcW w:w="993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</w:pPr>
            <w:r w:rsidRPr="009445C7">
              <w:rPr>
                <w:rFonts w:ascii="Tahoma" w:eastAsia="Times New Roman" w:hAnsi="Tahoma" w:cs="Tahoma"/>
                <w:bCs/>
                <w:sz w:val="24"/>
                <w:szCs w:val="24"/>
                <w:lang w:val="en-US"/>
              </w:rPr>
              <w:t>MTR8</w:t>
            </w:r>
          </w:p>
        </w:tc>
        <w:tc>
          <w:tcPr>
            <w:tcW w:w="7230" w:type="dxa"/>
            <w:shd w:val="clear" w:color="auto" w:fill="auto"/>
          </w:tcPr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Audited financial report (last two (2) years, 2023 and 2022)</w:t>
            </w:r>
          </w:p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Average Annual Turn-over</w:t>
            </w:r>
          </w:p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Minimum Average Annual Turn-over of </w:t>
            </w:r>
            <w:proofErr w:type="spellStart"/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Kes</w:t>
            </w:r>
            <w:proofErr w:type="spellEnd"/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 2,000,000 For each year</w:t>
            </w:r>
          </w:p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Or</w:t>
            </w:r>
          </w:p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 xml:space="preserve">Evidence of Financial Resources </w:t>
            </w:r>
          </w:p>
          <w:p w:rsidR="009445C7" w:rsidRPr="009445C7" w:rsidRDefault="009445C7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9445C7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(Cash in hand, lines of credit, over draft facility etc.)</w:t>
            </w:r>
          </w:p>
          <w:p w:rsidR="00060AE5" w:rsidRDefault="00060AE5" w:rsidP="009445C7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</w:p>
          <w:p w:rsidR="009445C7" w:rsidRPr="00060AE5" w:rsidRDefault="009445C7" w:rsidP="00060AE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</w:pPr>
            <w:r w:rsidRPr="00060AE5">
              <w:rPr>
                <w:rFonts w:ascii="Tahoma" w:eastAsia="Times New Roman" w:hAnsi="Tahoma" w:cs="Tahoma"/>
                <w:snapToGrid w:val="0"/>
                <w:sz w:val="24"/>
                <w:szCs w:val="24"/>
                <w:lang w:val="en-AU"/>
              </w:rPr>
              <w:t>Kenya Shillings 2,000,000 and above</w:t>
            </w:r>
          </w:p>
        </w:tc>
        <w:tc>
          <w:tcPr>
            <w:tcW w:w="2409" w:type="dxa"/>
            <w:shd w:val="clear" w:color="auto" w:fill="auto"/>
          </w:tcPr>
          <w:p w:rsidR="009445C7" w:rsidRPr="00060AE5" w:rsidRDefault="009445C7" w:rsidP="00060AE5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FB7BB8" w:rsidRPr="009445C7" w:rsidRDefault="00FB7BB8" w:rsidP="00FB7BB8">
      <w:p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</w:p>
    <w:p w:rsidR="00FB7BB8" w:rsidRDefault="009445C7" w:rsidP="00FB7BB8">
      <w:p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  <w:r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>Note: The following have been waived from the requirements.</w:t>
      </w:r>
    </w:p>
    <w:p w:rsidR="009445C7" w:rsidRDefault="009445C7" w:rsidP="009445C7">
      <w:pPr>
        <w:pStyle w:val="ListParagraph"/>
        <w:numPr>
          <w:ilvl w:val="0"/>
          <w:numId w:val="6"/>
        </w:num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  <w:r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>Bid security has been replaced with Tender Securing Declaration</w:t>
      </w:r>
    </w:p>
    <w:p w:rsidR="009445C7" w:rsidRDefault="009445C7" w:rsidP="009445C7">
      <w:pPr>
        <w:pStyle w:val="ListParagraph"/>
        <w:numPr>
          <w:ilvl w:val="0"/>
          <w:numId w:val="6"/>
        </w:num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  <w:r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>Manufacturer Authorization has been waived</w:t>
      </w:r>
    </w:p>
    <w:p w:rsidR="009445C7" w:rsidRDefault="009445C7" w:rsidP="009445C7">
      <w:pPr>
        <w:pStyle w:val="ListParagraph"/>
        <w:numPr>
          <w:ilvl w:val="0"/>
          <w:numId w:val="6"/>
        </w:num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  <w:r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  <w:t xml:space="preserve">Number of personnel has been reduced from Four to TWO </w:t>
      </w:r>
    </w:p>
    <w:p w:rsidR="009445C7" w:rsidRPr="009445C7" w:rsidRDefault="009445C7" w:rsidP="009445C7">
      <w:pPr>
        <w:spacing w:after="0"/>
        <w:rPr>
          <w:rFonts w:ascii="Tahoma" w:eastAsia="Calibri" w:hAnsi="Tahoma" w:cs="Tahoma"/>
          <w:b/>
          <w:bCs/>
          <w:color w:val="FF0000"/>
          <w:sz w:val="24"/>
          <w:szCs w:val="24"/>
          <w:lang w:val="en-US"/>
        </w:rPr>
      </w:pPr>
    </w:p>
    <w:p w:rsidR="00FB7BB8" w:rsidRPr="00FB7BB8" w:rsidRDefault="00FB7BB8" w:rsidP="00FB7BB8">
      <w:pPr>
        <w:rPr>
          <w:rFonts w:ascii="Tahoma" w:eastAsia="Times New Roman" w:hAnsi="Tahoma" w:cs="Tahoma"/>
          <w:b/>
          <w:sz w:val="24"/>
          <w:szCs w:val="24"/>
        </w:rPr>
      </w:pPr>
      <w:r w:rsidRPr="00FB7BB8">
        <w:rPr>
          <w:rFonts w:ascii="Tahoma" w:eastAsia="Times New Roman" w:hAnsi="Tahoma" w:cs="Tahoma"/>
          <w:b/>
          <w:sz w:val="24"/>
          <w:szCs w:val="24"/>
        </w:rPr>
        <w:t>Acknowledgement of Addendum No 1</w:t>
      </w:r>
    </w:p>
    <w:p w:rsidR="00FB7BB8" w:rsidRPr="00FB7BB8" w:rsidRDefault="00FB7BB8" w:rsidP="00FB7BB8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 xml:space="preserve">We, the undersigned hereby certify that the addendum is an integral part of the document and the alterations set out in addendum 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have been incorporated</w:t>
      </w:r>
      <w:proofErr w:type="gramEnd"/>
      <w:r w:rsidRPr="00FB7BB8">
        <w:rPr>
          <w:rFonts w:ascii="Tahoma" w:eastAsia="Times New Roman" w:hAnsi="Tahoma" w:cs="Tahoma"/>
          <w:sz w:val="24"/>
          <w:szCs w:val="24"/>
        </w:rPr>
        <w:t xml:space="preserve"> in the tender document.</w:t>
      </w:r>
    </w:p>
    <w:p w:rsidR="00FB7BB8" w:rsidRPr="00FB7BB8" w:rsidRDefault="00FB7BB8" w:rsidP="00FB7BB8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Tenderer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:…………………………………………………………………………….</w:t>
      </w:r>
      <w:proofErr w:type="gramEnd"/>
    </w:p>
    <w:p w:rsidR="00FB7BB8" w:rsidRPr="00FB7BB8" w:rsidRDefault="00FB7BB8" w:rsidP="00FB7BB8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Signed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9445C7" w:rsidRDefault="00FB7BB8" w:rsidP="00FB7BB8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Dated</w:t>
      </w:r>
      <w:proofErr w:type="gramStart"/>
      <w:r w:rsidRPr="00FB7BB8">
        <w:rPr>
          <w:rFonts w:ascii="Tahoma" w:eastAsia="Times New Roman" w:hAnsi="Tahoma" w:cs="Tahoma"/>
          <w:sz w:val="24"/>
          <w:szCs w:val="24"/>
        </w:rPr>
        <w:t>:………………………………………………………………………………..</w:t>
      </w:r>
      <w:proofErr w:type="gramEnd"/>
    </w:p>
    <w:p w:rsidR="009445C7" w:rsidRPr="00FB7BB8" w:rsidRDefault="009445C7" w:rsidP="00FB7BB8">
      <w:pPr>
        <w:rPr>
          <w:rFonts w:ascii="Tahoma" w:eastAsia="Times New Roman" w:hAnsi="Tahoma" w:cs="Tahoma"/>
          <w:sz w:val="24"/>
          <w:szCs w:val="24"/>
        </w:rPr>
      </w:pPr>
    </w:p>
    <w:p w:rsidR="00F761D6" w:rsidRPr="00060AE5" w:rsidRDefault="00FB7BB8">
      <w:pPr>
        <w:rPr>
          <w:rFonts w:ascii="Tahoma" w:eastAsia="Times New Roman" w:hAnsi="Tahoma" w:cs="Tahoma"/>
          <w:sz w:val="24"/>
          <w:szCs w:val="24"/>
        </w:rPr>
      </w:pPr>
      <w:r w:rsidRPr="00FB7BB8">
        <w:rPr>
          <w:rFonts w:ascii="Tahoma" w:eastAsia="Times New Roman" w:hAnsi="Tahoma" w:cs="Tahoma"/>
          <w:sz w:val="24"/>
          <w:szCs w:val="24"/>
        </w:rPr>
        <w:t>Stamp …………………………………………………………………………………</w:t>
      </w:r>
    </w:p>
    <w:sectPr w:rsidR="00F761D6" w:rsidRPr="00060AE5" w:rsidSect="009445C7">
      <w:footerReference w:type="default" r:id="rId6"/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B755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B755C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F5F"/>
    <w:multiLevelType w:val="hybridMultilevel"/>
    <w:tmpl w:val="87344D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B22AE"/>
    <w:multiLevelType w:val="hybridMultilevel"/>
    <w:tmpl w:val="A7AC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629"/>
    <w:multiLevelType w:val="hybridMultilevel"/>
    <w:tmpl w:val="43DEF07C"/>
    <w:lvl w:ilvl="0" w:tplc="72D6F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577"/>
    <w:multiLevelType w:val="hybridMultilevel"/>
    <w:tmpl w:val="50F8C16C"/>
    <w:lvl w:ilvl="0" w:tplc="E886FD78">
      <w:start w:val="1"/>
      <w:numFmt w:val="lowerRoman"/>
      <w:lvlText w:val="%1."/>
      <w:lvlJc w:val="righ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6B7A"/>
    <w:multiLevelType w:val="hybridMultilevel"/>
    <w:tmpl w:val="09B2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C285A"/>
    <w:multiLevelType w:val="hybridMultilevel"/>
    <w:tmpl w:val="9A30D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5FB8"/>
    <w:multiLevelType w:val="hybridMultilevel"/>
    <w:tmpl w:val="34FAE34A"/>
    <w:lvl w:ilvl="0" w:tplc="16C86C8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8"/>
    <w:rsid w:val="00060AE5"/>
    <w:rsid w:val="004960CE"/>
    <w:rsid w:val="009445C7"/>
    <w:rsid w:val="00B755CB"/>
    <w:rsid w:val="00F761D6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63B0"/>
  <w15:chartTrackingRefBased/>
  <w15:docId w15:val="{AB771BBD-7DFC-490A-BF3D-E181101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BB8"/>
  </w:style>
  <w:style w:type="table" w:customStyle="1" w:styleId="TableGrid1">
    <w:name w:val="Table Grid1"/>
    <w:basedOn w:val="TableNormal"/>
    <w:next w:val="TableGrid"/>
    <w:uiPriority w:val="39"/>
    <w:rsid w:val="00FB7BB8"/>
    <w:pPr>
      <w:spacing w:after="0" w:line="240" w:lineRule="auto"/>
    </w:pPr>
    <w:rPr>
      <w:lang w:val="en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0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Haretha Ahmed</dc:creator>
  <cp:keywords/>
  <dc:description/>
  <cp:lastModifiedBy>Haretha Ahmed</cp:lastModifiedBy>
  <cp:revision>4</cp:revision>
  <cp:lastPrinted>2024-04-15T07:19:00Z</cp:lastPrinted>
  <dcterms:created xsi:type="dcterms:W3CDTF">2024-04-15T06:19:00Z</dcterms:created>
  <dcterms:modified xsi:type="dcterms:W3CDTF">2024-04-15T08:32:00Z</dcterms:modified>
</cp:coreProperties>
</file>